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最新电厂财务部主任的述职报告(5篇)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带来的优秀报告范文，希望大家能够喜欢!电厂财务部主任的述职报告篇一光阴似箭、岁月如梭，转眼之间一年过去了，新的一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电厂财务部主任的述职报告篇一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认真学习党的“十九大”精神，特别是重点研读了总书记的讲话。通过认真研读、冷静思考，使我充分理解了__是我们党立党之本、执政之基、力量之源的深刻内涵;深刻认识了“发展是执政兴国第一要务”的精神实质。也使自己的理论水平、思想觉悟和用“三个代表”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_影响及国家政策规定__期间减免行政事业性收费的严峻形势下，经过系统上下广大干部职工的共同努力，全系统共完成各项收入_万元，完成年度预算收入的%，超额完成年度预算收入万元，再创历史水平。其中：行政性收费完成_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_局机关的收支预算具有十分重要的意义。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为改善机关办公条件，经过局领导和大家的共同努力，_局机关办公楼于20__年正式动工兴建了。办公楼的正式动工兴建，需要大量的资金投入，同时，由于政策性增资又需要大量资金，因此，经费显得十分紧张。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_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_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_局领导的充分肯定和高度赞扬，并专门在_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_年度《会计法》执行情况检查;三是进行了建筑工程招投标和重大资金项目开支情况专项检查;四是为系统_个会计核算单位换发了罚没许可证正本_个、付本个;五是会同办公室收取职工购房款万元;六是为市局机关和_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__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电厂财务部主任的述职报告篇二</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为完善公司内部监督管理制度，充分发挥二级核算体制的优势，针对各生产部门不同的行业特性，确保公司各项会计数据的真实、完整，正确反映了公司的经营情况，为公司的生产经营提供了参考价值。</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 重视预算编制的可行性和科学性。具体负责牵头编制了公司20____年度、20____年度和20____年度的公司财务预算。在预算编制过程中，依据各部门近几年的实际经营情况，以及对未来市场经营环境变化的预测，充分考虑各种有利和不利因素，通过与各部门多次的协调</w:t>
      </w:r>
    </w:p>
    <w:p>
      <w:pPr>
        <w:ind w:left="0" w:right="0" w:firstLine="560"/>
        <w:spacing w:before="450" w:after="450" w:line="312" w:lineRule="auto"/>
      </w:pPr>
      <w:r>
        <w:rPr>
          <w:rFonts w:ascii="宋体" w:hAnsi="宋体" w:eastAsia="宋体" w:cs="宋体"/>
          <w:color w:val="000"/>
          <w:sz w:val="28"/>
          <w:szCs w:val="28"/>
        </w:rPr>
        <w:t xml:space="preserve">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针对公司应收账款占公司比重较大现状，重新制定了公司的信用政策，对客户的信用程度作出评估，要求各经营单位按客户信用程度的高低，决定应收账款数额的高低，控制坏账风险。对信用程度较低的单位，加大现收比率，控制应收账款额;同时加大应收账款的催收力度，有难度的客户，亲自上门参预催讨，起到了一定效果，减少了坏账损失。</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____年公司实现产品销售收入3.1亿元、利税近4500万元(其中净利润为2340万元);到目前为止，公司总资产达到14755万元、净资产达到9095多万元;预计20____年公司将在适度投资的前提下实现产品销售收入4.5亿元，利税过6000万元(其中净利润过4000万元)，规模效益将进一步显现。</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带头转变工作观念，主动配合业务部门，在切实加强全公司的收入、成本、费用、利润等的日常会计核算工作的基础上，做好月度财务分析;为一线经营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20____年初，公司本部会计电算化软、硬件配置完成，同时组织业务骨干参加会计电算化知识培训。并如期完成了会计电算化初始工作，通过一年多的平稳运行，电算化已能满足公司本部的核算要求，极大地提高了公司会计核算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对公司的投资项目，能使用较为科学的方法做财务可行性测算，公司厂房增建更新等项目的测算上，充分考虑货币的时间价值和风险控制，改变已往静态的，不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w:t>
      </w:r>
    </w:p>
    <w:p>
      <w:pPr>
        <w:ind w:left="0" w:right="0" w:firstLine="560"/>
        <w:spacing w:before="450" w:after="450" w:line="312" w:lineRule="auto"/>
      </w:pPr>
      <w:r>
        <w:rPr>
          <w:rFonts w:ascii="宋体" w:hAnsi="宋体" w:eastAsia="宋体" w:cs="宋体"/>
          <w:color w:val="000"/>
          <w:sz w:val="28"/>
          <w:szCs w:val="28"/>
        </w:rPr>
        <w:t xml:space="preserve">鼓励会计人员根据自身不同的学历层次和岗位需求，继续进行在职专业学习。通过学习，不断充实了自身的专业知识，提高了业务能力和综合素质。</w:t>
      </w:r>
    </w:p>
    <w:p>
      <w:pPr>
        <w:ind w:left="0" w:right="0" w:firstLine="560"/>
        <w:spacing w:before="450" w:after="450" w:line="312" w:lineRule="auto"/>
      </w:pPr>
      <w:r>
        <w:rPr>
          <w:rFonts w:ascii="宋体" w:hAnsi="宋体" w:eastAsia="宋体" w:cs="宋体"/>
          <w:color w:val="000"/>
          <w:sz w:val="28"/>
          <w:szCs w:val="28"/>
        </w:rPr>
        <w:t xml:space="preserve">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电厂财务部主任的述职报告篇三</w:t>
      </w:r>
    </w:p>
    <w:p>
      <w:pPr>
        <w:ind w:left="0" w:right="0" w:firstLine="560"/>
        <w:spacing w:before="450" w:after="450" w:line="312" w:lineRule="auto"/>
      </w:pPr>
      <w:r>
        <w:rPr>
          <w:rFonts w:ascii="宋体" w:hAnsi="宋体" w:eastAsia="宋体" w:cs="宋体"/>
          <w:color w:val="000"/>
          <w:sz w:val="28"/>
          <w:szCs w:val="28"/>
        </w:rPr>
        <w:t xml:space="preserve">本人担任长沙国龙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w:t>
      </w:r>
    </w:p>
    <w:p>
      <w:pPr>
        <w:ind w:left="0" w:right="0" w:firstLine="560"/>
        <w:spacing w:before="450" w:after="450" w:line="312" w:lineRule="auto"/>
      </w:pPr>
      <w:r>
        <w:rPr>
          <w:rFonts w:ascii="宋体" w:hAnsi="宋体" w:eastAsia="宋体" w:cs="宋体"/>
          <w:color w:val="000"/>
          <w:sz w:val="28"/>
          <w:szCs w:val="28"/>
        </w:rPr>
        <w:t xml:space="preserve">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转载于:财务副经理述职报告)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电厂财务部主任的述职报告篇四</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__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2024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力。一是加强学习，不断增强工作的原则性和预见性。二是坚持实事求是的作风，坚持抵制和反对__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电厂财务部主任的述职报告篇五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根据上级精神，__中心校以求真务实的工作作风，为学校的建设和发展提供了优质的服务，较好地完成了各项工作任务，在平凡的工作中取得了一定的成绩，现就20_年度财务工作述职如下：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2024-10-03T00:34:39+08:00</dcterms:created>
  <dcterms:modified xsi:type="dcterms:W3CDTF">2024-10-03T00:34:39+08:00</dcterms:modified>
</cp:coreProperties>
</file>

<file path=docProps/custom.xml><?xml version="1.0" encoding="utf-8"?>
<Properties xmlns="http://schemas.openxmlformats.org/officeDocument/2006/custom-properties" xmlns:vt="http://schemas.openxmlformats.org/officeDocument/2006/docPropsVTypes"/>
</file>