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关于大学生电气自动化专业的实习报告</w:t>
      </w:r>
      <w:bookmarkEnd w:id="1"/>
    </w:p>
    <w:p>
      <w:pPr>
        <w:jc w:val="center"/>
        <w:spacing w:before="0" w:after="450"/>
      </w:pPr>
      <w:r>
        <w:rPr>
          <w:rFonts w:ascii="Arial" w:hAnsi="Arial" w:eastAsia="Arial" w:cs="Arial"/>
          <w:color w:val="999999"/>
          <w:sz w:val="20"/>
          <w:szCs w:val="20"/>
        </w:rPr>
        <w:t xml:space="preserve">来源：网络  作者：雨声轻语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1公司简介  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3、入厂以来的工作内容</w:t>
      </w:r>
    </w:p>
    <w:p>
      <w:pPr>
        <w:ind w:left="0" w:right="0" w:firstLine="560"/>
        <w:spacing w:before="450" w:after="450" w:line="312" w:lineRule="auto"/>
      </w:pPr>
      <w:r>
        <w:rPr>
          <w:rFonts w:ascii="宋体" w:hAnsi="宋体" w:eastAsia="宋体" w:cs="宋体"/>
          <w:color w:val="000"/>
          <w:sz w:val="28"/>
          <w:szCs w:val="28"/>
        </w:rPr>
        <w:t xml:space="preserve">自从10年6月份我被录取到珠江电信设备制造公司实习工作至今。工作的主要内容是组装、接线、制线和调试。组装、接线和布线主要涉及prxxch-6s高阻直流配电屏、prxxch-6m高阻直流配电屏、prd100ac交流配电箱、prs3004综合机架、prte500 机架等;调试主要进行了smps1000、smpsxx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4、我对技术工作的理解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5、我对公司工作的理解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 此外，我认为整流主板的电路接线原理对于掌握维修的过程是很重要的，可是很多维修工根本都不懂。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2024-09-20T20:07:49+08:00</dcterms:created>
  <dcterms:modified xsi:type="dcterms:W3CDTF">2024-09-20T20:07:49+08:00</dcterms:modified>
</cp:coreProperties>
</file>

<file path=docProps/custom.xml><?xml version="1.0" encoding="utf-8"?>
<Properties xmlns="http://schemas.openxmlformats.org/officeDocument/2006/custom-properties" xmlns:vt="http://schemas.openxmlformats.org/officeDocument/2006/docPropsVTypes"/>
</file>