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县工商局领导班子述职报告范文</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近年来，XX县工商行政管理局各项工作，在省、市工商局XX县委、县政府的正确领导下，全面贯彻落实科学发展观，努力实践“四个统一”，加强“四化建设”，推进“四个转变”，实现“四高目标”，切实增强“跟进、有为、争先、升位”意识，全面提升执法能力和...</w:t>
      </w:r>
    </w:p>
    <w:p>
      <w:pPr>
        <w:ind w:left="0" w:right="0" w:firstLine="560"/>
        <w:spacing w:before="450" w:after="450" w:line="312" w:lineRule="auto"/>
      </w:pPr>
      <w:r>
        <w:rPr>
          <w:rFonts w:ascii="宋体" w:hAnsi="宋体" w:eastAsia="宋体" w:cs="宋体"/>
          <w:color w:val="000"/>
          <w:sz w:val="28"/>
          <w:szCs w:val="28"/>
        </w:rPr>
        <w:t xml:space="preserve">近年来，XX县工商行政管理局各项工作，在省、市工商局XX县委、县政府的正确领导下，全面贯彻落实科学发展观，努力实践“四个统一”，加强“四化建设”，推进“四个转变”，实现“四高目标”，切实增强“跟进、有为、争先、升位”意识，全面提升执法能力和服务水平，取得了突破性进展。</w:t>
      </w:r>
    </w:p>
    <w:p>
      <w:pPr>
        <w:ind w:left="0" w:right="0" w:firstLine="560"/>
        <w:spacing w:before="450" w:after="450" w:line="312" w:lineRule="auto"/>
      </w:pPr>
      <w:r>
        <w:rPr>
          <w:rFonts w:ascii="宋体" w:hAnsi="宋体" w:eastAsia="宋体" w:cs="宋体"/>
          <w:color w:val="000"/>
          <w:sz w:val="28"/>
          <w:szCs w:val="28"/>
        </w:rPr>
        <w:t xml:space="preserve">一、以服务经济发展为己任，发挥职能优势，促进县域经济又好又快发展。</w:t>
      </w:r>
    </w:p>
    <w:p>
      <w:pPr>
        <w:ind w:left="0" w:right="0" w:firstLine="560"/>
        <w:spacing w:before="450" w:after="450" w:line="312" w:lineRule="auto"/>
      </w:pPr>
      <w:r>
        <w:rPr>
          <w:rFonts w:ascii="宋体" w:hAnsi="宋体" w:eastAsia="宋体" w:cs="宋体"/>
          <w:color w:val="000"/>
          <w:sz w:val="28"/>
          <w:szCs w:val="28"/>
        </w:rPr>
        <w:t xml:space="preserve">（一）积极创新工作方式方法，服务经济发展取得新成绩。</w:t>
      </w:r>
    </w:p>
    <w:p>
      <w:pPr>
        <w:ind w:left="0" w:right="0" w:firstLine="560"/>
        <w:spacing w:before="450" w:after="450" w:line="312" w:lineRule="auto"/>
      </w:pPr>
      <w:r>
        <w:rPr>
          <w:rFonts w:ascii="宋体" w:hAnsi="宋体" w:eastAsia="宋体" w:cs="宋体"/>
          <w:color w:val="000"/>
          <w:sz w:val="28"/>
          <w:szCs w:val="28"/>
        </w:rPr>
        <w:t xml:space="preserve">我局制定了服务重点工程和大项目的工作方案和工作制度。2024年，帮助长白山国际旅游度假区开发有限公司办理名称预先核准登记，及时派出主管局长和注册科长两次赶赴北京进行登记注册指导服务和沟通协调，起草公司章程等相关文书，使投资200亿元的长白山国际旅游度假区开发有限公司顺利落户抚松。2024年，提前介入、全程跟踪抚松新城建设、美国未来集团公司锦江泉200万吨矿泉水等项目的登记注册工作，实行包保责任制和联络员制度，保证了一批大项目和重点工程的顺利进行。2024年，开辟企业年检“快速通道”，实行分层年检制，为企业节省差旅费近十万元。截至目前，全县私营企业发展到907户，同比增长22%；个体工商户发展到10613户，同比增长29%；农民专业合作社发展到100户，同比增长64%。</w:t>
      </w:r>
    </w:p>
    <w:p>
      <w:pPr>
        <w:ind w:left="0" w:right="0" w:firstLine="560"/>
        <w:spacing w:before="450" w:after="450" w:line="312" w:lineRule="auto"/>
      </w:pPr>
      <w:r>
        <w:rPr>
          <w:rFonts w:ascii="宋体" w:hAnsi="宋体" w:eastAsia="宋体" w:cs="宋体"/>
          <w:color w:val="000"/>
          <w:sz w:val="28"/>
          <w:szCs w:val="28"/>
        </w:rPr>
        <w:t xml:space="preserve">（二）全力做好服务新农村建设工作。紧紧结合抚松区域优势和产业特色，积极从“准入便农”、“经济合同帮农”、“商标兴农”、“市场富农”等方面支持新农村建设。一是贯彻落实“三个一”工程，深化“一社一标、一社一牌”，巩固“一所多标、打造品牌村”工作。引导农业龙头企业和农民专业合作社建立内部商标管理机制，运用商标品牌战略占领市场。2024年指导新安村打造“大青沟”商标品牌，帮助瓜农增收600余万元。二是继续推进“经济合同帮农”工作。建立完善合同示范文本推广制度，切实加强对农资购销、农副产品买卖和养殖加工等合同格式的监督。在各乡镇建立合同工作咨询指导站，指导农民与企业签订合同。2024年指导签订合同380份，签约率和履行率达100%。三是积极推广“公司+基地+农户（参户）”生产经营模式，引导农民规避风险，增收致富，全县7000余户农民从这一生产经营模式中受益。</w:t>
      </w:r>
    </w:p>
    <w:p>
      <w:pPr>
        <w:ind w:left="0" w:right="0" w:firstLine="560"/>
        <w:spacing w:before="450" w:after="450" w:line="312" w:lineRule="auto"/>
      </w:pPr>
      <w:r>
        <w:rPr>
          <w:rFonts w:ascii="宋体" w:hAnsi="宋体" w:eastAsia="宋体" w:cs="宋体"/>
          <w:color w:val="000"/>
          <w:sz w:val="28"/>
          <w:szCs w:val="28"/>
        </w:rPr>
        <w:t xml:space="preserve">（三）大力推进驰名著名和知名商标培育认定工作。积极开展驰名、著名和知名商标培育工作，有计划、分步骤地实施商标兴企战略。2024年“抚松人参”商标被认定为地理标志证明商标，实现了XX市地理标志商标零的突破。2024年金隆木业集团有限公司的实木复合地板“地王”商标、2024年吉林森工有限公司的刨花板“露水河”商标、2024年吉林森工集团泉阳泉饮品有限公司的“泉阳泉”商标均被国家工商总局商标局认定为中国驰名商标。截至目前，我县已有驰名商标3件，著名商标13件，知名商标10件，地理标志证明商标1件，数量居全市之首。</w:t>
      </w:r>
    </w:p>
    <w:p>
      <w:pPr>
        <w:ind w:left="0" w:right="0" w:firstLine="560"/>
        <w:spacing w:before="450" w:after="450" w:line="312" w:lineRule="auto"/>
      </w:pPr>
      <w:r>
        <w:rPr>
          <w:rFonts w:ascii="宋体" w:hAnsi="宋体" w:eastAsia="宋体" w:cs="宋体"/>
          <w:color w:val="000"/>
          <w:sz w:val="28"/>
          <w:szCs w:val="28"/>
        </w:rPr>
        <w:t xml:space="preserve">二、以实践“四个统一”为目标，扎实做好市场监管和行政执法工作</w:t>
      </w:r>
    </w:p>
    <w:p>
      <w:pPr>
        <w:ind w:left="0" w:right="0" w:firstLine="560"/>
        <w:spacing w:before="450" w:after="450" w:line="312" w:lineRule="auto"/>
      </w:pPr>
      <w:r>
        <w:rPr>
          <w:rFonts w:ascii="宋体" w:hAnsi="宋体" w:eastAsia="宋体" w:cs="宋体"/>
          <w:color w:val="000"/>
          <w:sz w:val="28"/>
          <w:szCs w:val="28"/>
        </w:rPr>
        <w:t xml:space="preserve">我们以与群众密切相关的农资、食品市场监管为重点，努力践行监管与维权、监管与执法的统一。</w:t>
      </w:r>
    </w:p>
    <w:p>
      <w:pPr>
        <w:ind w:left="0" w:right="0" w:firstLine="560"/>
        <w:spacing w:before="450" w:after="450" w:line="312" w:lineRule="auto"/>
      </w:pPr>
      <w:r>
        <w:rPr>
          <w:rFonts w:ascii="宋体" w:hAnsi="宋体" w:eastAsia="宋体" w:cs="宋体"/>
          <w:color w:val="000"/>
          <w:sz w:val="28"/>
          <w:szCs w:val="28"/>
        </w:rPr>
        <w:t xml:space="preserve">（一）抓好食品市场监管</w:t>
      </w:r>
    </w:p>
    <w:p>
      <w:pPr>
        <w:ind w:left="0" w:right="0" w:firstLine="560"/>
        <w:spacing w:before="450" w:after="450" w:line="312" w:lineRule="auto"/>
      </w:pPr>
      <w:r>
        <w:rPr>
          <w:rFonts w:ascii="宋体" w:hAnsi="宋体" w:eastAsia="宋体" w:cs="宋体"/>
          <w:color w:val="000"/>
          <w:sz w:val="28"/>
          <w:szCs w:val="28"/>
        </w:rPr>
        <w:t xml:space="preserve">我们在对流通领域食品安全监管工作中，一是加强对经营行为的监管。坚持开展对涉及人民群众食品消费安全的各大集贸市场、商场、超市和食品批发企业和个体食品经营户的专项检查，规范食品经营者的经营行为。2024年至今共开展食品质量抽样检测和快速检测46批次，检查食品经营户7316户次，取缔无照经营32户，查扣不合格食品170余件，退市不合格食品810千克，有力地净化了食品流通市场环境，保证了全县流通环节的食品安全。二是加强对农村大集的食品安全监管。农村大集食品监管一直是食品安全监管中的薄弱环节，为此，我们制订了《农村大集食品安全监管整治办法》，重点对农村食品经营户和农村大集业户的经营行为进行规范，打击销售假冒伪劣商品、超期食品等违法行为，对农村食品市场实施有效监管，做到监管与执法、维权的统一，取得了明显成果。省局曾在我县召开“全省流通领域食品安全和产品质量监管经验交流会”，我们在会议上介绍了农村大集食品安全监管的经验，得到了省局的充分肯定和认可，并在全省推广我们的监管经验。</w:t>
      </w:r>
    </w:p>
    <w:p>
      <w:pPr>
        <w:ind w:left="0" w:right="0" w:firstLine="560"/>
        <w:spacing w:before="450" w:after="450" w:line="312" w:lineRule="auto"/>
      </w:pPr>
      <w:r>
        <w:rPr>
          <w:rFonts w:ascii="宋体" w:hAnsi="宋体" w:eastAsia="宋体" w:cs="宋体"/>
          <w:color w:val="000"/>
          <w:sz w:val="28"/>
          <w:szCs w:val="28"/>
        </w:rPr>
        <w:t xml:space="preserve">（二）抓好农资市场监管</w:t>
      </w:r>
    </w:p>
    <w:p>
      <w:pPr>
        <w:ind w:left="0" w:right="0" w:firstLine="560"/>
        <w:spacing w:before="450" w:after="450" w:line="312" w:lineRule="auto"/>
      </w:pPr>
      <w:r>
        <w:rPr>
          <w:rFonts w:ascii="宋体" w:hAnsi="宋体" w:eastAsia="宋体" w:cs="宋体"/>
          <w:color w:val="000"/>
          <w:sz w:val="28"/>
          <w:szCs w:val="28"/>
        </w:rPr>
        <w:t xml:space="preserve">首先，实行监管关口前移，强化源头治理。每年春季，我们重点对农资经营单位进行监管，避免不合格农资商品流入市场，危害农民利益。各分局与农资经营单位签定责任状，明确经营者的义务，督促经营者依法经营。其次，认真开展“红盾护农”专项行动，督促各经营单位建立“两帐两票、一卡一书”制度，对种子、化肥实行“留样封存”措施。2024年6月，市局在我县召开“农资经营示范店监管现场交流会”，总结推广我局农资监管经验。再次，积极开展“红盾护农，送法下乡”活动，通过聘请法律工作者、农业专业人员送法到村屯、到田间地头，为农民解疑释惑，增强农民法律意识和辨别假冒农资的能力，近年来，共查获假冒和不合格农资4.27吨，不合格农机具14件（套），受到了广大农民的一致好评。</w:t>
      </w:r>
    </w:p>
    <w:p>
      <w:pPr>
        <w:ind w:left="0" w:right="0" w:firstLine="560"/>
        <w:spacing w:before="450" w:after="450" w:line="312" w:lineRule="auto"/>
      </w:pPr>
      <w:r>
        <w:rPr>
          <w:rFonts w:ascii="宋体" w:hAnsi="宋体" w:eastAsia="宋体" w:cs="宋体"/>
          <w:color w:val="000"/>
          <w:sz w:val="28"/>
          <w:szCs w:val="28"/>
        </w:rPr>
        <w:t xml:space="preserve">（三）畅通动产抵押融资渠道，助力非公经济发展。</w:t>
      </w:r>
    </w:p>
    <w:p>
      <w:pPr>
        <w:ind w:left="0" w:right="0" w:firstLine="560"/>
        <w:spacing w:before="450" w:after="450" w:line="312" w:lineRule="auto"/>
      </w:pPr>
      <w:r>
        <w:rPr>
          <w:rFonts w:ascii="宋体" w:hAnsi="宋体" w:eastAsia="宋体" w:cs="宋体"/>
          <w:color w:val="000"/>
          <w:sz w:val="28"/>
          <w:szCs w:val="28"/>
        </w:rPr>
        <w:t xml:space="preserve">近年来，我局充分发挥工商部门动产抵押登记职能，积极与当地金融部门协调，努力搭建银企对接平台，畅通动产抵押信贷融资渠道，对资金困难的企业，特别是中小企业，积极想方设法、牵线搭桥，运用动产抵押融资方式帮助他们破解生产经营中的融资难题，帮助企业排忧解难。截止目前，全局共办理动产抵押登记93份，为企业融资2亿3千万元。</w:t>
      </w:r>
    </w:p>
    <w:p>
      <w:pPr>
        <w:ind w:left="0" w:right="0" w:firstLine="560"/>
        <w:spacing w:before="450" w:after="450" w:line="312" w:lineRule="auto"/>
      </w:pPr>
      <w:r>
        <w:rPr>
          <w:rFonts w:ascii="宋体" w:hAnsi="宋体" w:eastAsia="宋体" w:cs="宋体"/>
          <w:color w:val="000"/>
          <w:sz w:val="28"/>
          <w:szCs w:val="28"/>
        </w:rPr>
        <w:t xml:space="preserve">（四）切实加大行政执法力度。2024年以来，全县系统查办各类经济违法案件201件，罚没款额77万元。由稽查分局在2024年查办的“XX市华润建设工程有限公司泉阳林区分公司” 提交虚假材料取得公司登记案，被吉林省工商局评为2024年度全省工商系统“二十佳”案件之一。</w:t>
      </w:r>
    </w:p>
    <w:p>
      <w:pPr>
        <w:ind w:left="0" w:right="0" w:firstLine="560"/>
        <w:spacing w:before="450" w:after="450" w:line="312" w:lineRule="auto"/>
      </w:pPr>
      <w:r>
        <w:rPr>
          <w:rFonts w:ascii="宋体" w:hAnsi="宋体" w:eastAsia="宋体" w:cs="宋体"/>
          <w:color w:val="000"/>
          <w:sz w:val="28"/>
          <w:szCs w:val="28"/>
        </w:rPr>
        <w:t xml:space="preserve">（五）完善维权网络，保护消费者合法权益</w:t>
      </w:r>
    </w:p>
    <w:p>
      <w:pPr>
        <w:ind w:left="0" w:right="0" w:firstLine="560"/>
        <w:spacing w:before="450" w:after="450" w:line="312" w:lineRule="auto"/>
      </w:pPr>
      <w:r>
        <w:rPr>
          <w:rFonts w:ascii="宋体" w:hAnsi="宋体" w:eastAsia="宋体" w:cs="宋体"/>
          <w:color w:val="000"/>
          <w:sz w:val="28"/>
          <w:szCs w:val="28"/>
        </w:rPr>
        <w:t xml:space="preserve">1、积极开展法律“六进”活动。通过新闻媒体、会议、培训班、法规讲座、法律知识竞赛和消费者简报等形式进行法律法规知识宣传教育。近几年来，举办法律法规培训班25次，培训23000多人次，发放宣传单36000余份，法律知识答题卡30000份。向社会公众广泛宣传法律法规和消费维权知识，努力营造依法维权的社会氛围。</w:t>
      </w:r>
    </w:p>
    <w:p>
      <w:pPr>
        <w:ind w:left="0" w:right="0" w:firstLine="560"/>
        <w:spacing w:before="450" w:after="450" w:line="312" w:lineRule="auto"/>
      </w:pPr>
      <w:r>
        <w:rPr>
          <w:rFonts w:ascii="宋体" w:hAnsi="宋体" w:eastAsia="宋体" w:cs="宋体"/>
          <w:color w:val="000"/>
          <w:sz w:val="28"/>
          <w:szCs w:val="28"/>
        </w:rPr>
        <w:t xml:space="preserve">2、积极推进“一会两站”进村屯、进社区、进商场工作。在全县14个乡镇建立了消协分会，在127个行政村、23个社区、17个商场建立了“消费者投诉站”，“一会两站”覆盖面达100%。近年来共受理消费投诉384起，为消费者挽回经济损失150余万元。</w:t>
      </w:r>
    </w:p>
    <w:p>
      <w:pPr>
        <w:ind w:left="0" w:right="0" w:firstLine="560"/>
        <w:spacing w:before="450" w:after="450" w:line="312" w:lineRule="auto"/>
      </w:pPr>
      <w:r>
        <w:rPr>
          <w:rFonts w:ascii="宋体" w:hAnsi="宋体" w:eastAsia="宋体" w:cs="宋体"/>
          <w:color w:val="000"/>
          <w:sz w:val="28"/>
          <w:szCs w:val="28"/>
        </w:rPr>
        <w:t xml:space="preserve">三、切实加强队伍建设，在全社会树立“服务型工商”的良好形象。</w:t>
      </w:r>
    </w:p>
    <w:p>
      <w:pPr>
        <w:ind w:left="0" w:right="0" w:firstLine="560"/>
        <w:spacing w:before="450" w:after="450" w:line="312" w:lineRule="auto"/>
      </w:pPr>
      <w:r>
        <w:rPr>
          <w:rFonts w:ascii="宋体" w:hAnsi="宋体" w:eastAsia="宋体" w:cs="宋体"/>
          <w:color w:val="000"/>
          <w:sz w:val="28"/>
          <w:szCs w:val="28"/>
        </w:rPr>
        <w:t xml:space="preserve">几年来，我局狠抓工商形象队伍建设，树立立党为公，执法为民的行政理念，建设一支政治坚定、业力精湛、作风过硬、人民满意的工商行政执法队伍。</w:t>
      </w:r>
    </w:p>
    <w:p>
      <w:pPr>
        <w:ind w:left="0" w:right="0" w:firstLine="560"/>
        <w:spacing w:before="450" w:after="450" w:line="312" w:lineRule="auto"/>
      </w:pPr>
      <w:r>
        <w:rPr>
          <w:rFonts w:ascii="宋体" w:hAnsi="宋体" w:eastAsia="宋体" w:cs="宋体"/>
          <w:color w:val="000"/>
          <w:sz w:val="28"/>
          <w:szCs w:val="28"/>
        </w:rPr>
        <w:t xml:space="preserve">（一）领导班子建设坚强有力。我局按照政治坚定、求真务实、开拓创新、勤政廉政、团结协调的要求，全面加强领导班子建设，通过对学习实践科学发展观活动取得的认识成果、制度成果、体制成果和实践成果进行全面总结，整体提升了党组科学决策的能力。局党组关心每位同志的需求，每年安排定点医院为同志们进行身体检查，节日期间上门慰问离退休的老同志。为丰富干部职工的业余文化生活，建立了乒乓球室、台球室以及排球场地。 局党组的精诚团结，率先垂范，感染和激励着身边每一位同志，同志们的精神风貌和工作状态发生了变化。全局内出现了多一点理解，少一点埋怨；多一点沟通，少一点争论；多一点协调，少一点评谈；多一点宽容，少一点猜测的良好局面。</w:t>
      </w:r>
    </w:p>
    <w:p>
      <w:pPr>
        <w:ind w:left="0" w:right="0" w:firstLine="560"/>
        <w:spacing w:before="450" w:after="450" w:line="312" w:lineRule="auto"/>
      </w:pPr>
      <w:r>
        <w:rPr>
          <w:rFonts w:ascii="宋体" w:hAnsi="宋体" w:eastAsia="宋体" w:cs="宋体"/>
          <w:color w:val="000"/>
          <w:sz w:val="28"/>
          <w:szCs w:val="28"/>
        </w:rPr>
        <w:t xml:space="preserve">（二）强化业务技能训练，不断提高执法干部素质。我局先后邀请了省局的夏延春主任、王淑英处长，XX市局的孙泽平亲临抚松授课，通过采取集中授课、实地模拟演练、现场点评等方式方法，集中开展队伍干部职工的业务学习，全力打造高素质、高质量、高水平的行政执法队伍。</w:t>
      </w:r>
    </w:p>
    <w:p>
      <w:pPr>
        <w:ind w:left="0" w:right="0" w:firstLine="560"/>
        <w:spacing w:before="450" w:after="450" w:line="312" w:lineRule="auto"/>
      </w:pPr>
      <w:r>
        <w:rPr>
          <w:rFonts w:ascii="宋体" w:hAnsi="宋体" w:eastAsia="宋体" w:cs="宋体"/>
          <w:color w:val="000"/>
          <w:sz w:val="28"/>
          <w:szCs w:val="28"/>
        </w:rPr>
        <w:t xml:space="preserve">（三）全面推进基层规范化建设。按照省局“1100”工程方案的要求，我局共投入资金123万元(其中：省局拨付21万元)用于改善基层分局办公环境和现代化办公条件。一是投入69.05万元对基层分局的房屋进行扩建、改造和修缮。二是补充、配齐必要的办公设施。全局共新增12台电脑，桌椅2套，激光打印机6台，传真机6台，档案柜8个，数码相机2个，录音笔7个，计投入资金10.27万元。三是投资 6.1万元对我局四个综合工商分局的工商行政管理标识按着规范化的要求进行规范。四是投资8万元建立、完善全系统工商分局统一、规范的各项规章制度和工作流程。五是投入资金29.64万元，对我局的执法车辆进行更新。</w:t>
      </w:r>
    </w:p>
    <w:p>
      <w:pPr>
        <w:ind w:left="0" w:right="0" w:firstLine="560"/>
        <w:spacing w:before="450" w:after="450" w:line="312" w:lineRule="auto"/>
      </w:pPr>
      <w:r>
        <w:rPr>
          <w:rFonts w:ascii="宋体" w:hAnsi="宋体" w:eastAsia="宋体" w:cs="宋体"/>
          <w:color w:val="000"/>
          <w:sz w:val="28"/>
          <w:szCs w:val="28"/>
        </w:rPr>
        <w:t xml:space="preserve">（四）加强党风廉政、软环境政行风建设。</w:t>
      </w:r>
    </w:p>
    <w:p>
      <w:pPr>
        <w:ind w:left="0" w:right="0" w:firstLine="560"/>
        <w:spacing w:before="450" w:after="450" w:line="312" w:lineRule="auto"/>
      </w:pPr>
      <w:r>
        <w:rPr>
          <w:rFonts w:ascii="宋体" w:hAnsi="宋体" w:eastAsia="宋体" w:cs="宋体"/>
          <w:color w:val="000"/>
          <w:sz w:val="28"/>
          <w:szCs w:val="28"/>
        </w:rPr>
        <w:t xml:space="preserve">为时刻筑牢拒腐防变道德防线，全面推进廉政建设。一是构建廉政与监管风险点“防火墙”。作为市局风险点防范工作试点，制定完善了《廉政风险防范管理实施细则》等措施，对具有队伍管理权、行政审批权、行政执法权、物品采购和财务支出权等重点岗位和责任人员实行风险点防范管理。二是开展廉政文化主题教育活动。建立廉政文化长廊，将国家总局“六项禁令”、省政府“十不准”等制度及名言警句制成图片上墙展示，起到了防微杜渐，警钟长鸣的作用。三是开展政行风和软环境“大走访”活动，自2024年至今连续三年开展“大走访”活动，主动上门征求意见，倾听企业和业户的心声，共发放调查问卷15000余份，满意率在98%以上。“大走访”取得了大成效，我局连续三年在全县政行风测评中位列第一。</w:t>
      </w:r>
    </w:p>
    <w:p>
      <w:pPr>
        <w:ind w:left="0" w:right="0" w:firstLine="560"/>
        <w:spacing w:before="450" w:after="450" w:line="312" w:lineRule="auto"/>
      </w:pPr>
      <w:r>
        <w:rPr>
          <w:rFonts w:ascii="宋体" w:hAnsi="宋体" w:eastAsia="宋体" w:cs="宋体"/>
          <w:color w:val="000"/>
          <w:sz w:val="28"/>
          <w:szCs w:val="28"/>
        </w:rPr>
        <w:t xml:space="preserve">回顾近几年的工作，我局在服务地方经济发展，履行工商行政管理职责，加快促进全县经济发展等项工作上，坚持与时俱进，开拓进取的创新精神，为抚松经济发展做出积极贡献，为改革开放和社会主义现代化建设以及XX县工商行政管理事业的不断发展做出了积极努力。但在工作中也存在需要改进的方面，如岗位专业人才缺乏，运用政务一体化办公系统的自觉性有待加强，计算机操作和现代化应用的水平还有待提升；食品安全监管长效机制有待进一步建立；“一会两站”建设经费不足等等，针对这些问题，我们必须要有清醒的认识，努力在今后的工作中加以克服和解决。</w:t>
      </w:r>
    </w:p>
    <w:p>
      <w:pPr>
        <w:ind w:left="0" w:right="0" w:firstLine="560"/>
        <w:spacing w:before="450" w:after="450" w:line="312" w:lineRule="auto"/>
      </w:pPr>
      <w:r>
        <w:rPr>
          <w:rFonts w:ascii="宋体" w:hAnsi="宋体" w:eastAsia="宋体" w:cs="宋体"/>
          <w:color w:val="000"/>
          <w:sz w:val="28"/>
          <w:szCs w:val="28"/>
        </w:rPr>
        <w:t xml:space="preserve">今年是“十二五”规划的开局之年，XX县工商局将努力抓住机遇，以“五个更加”为统领，坚持“四个第一”，做到“四个自觉”，以“跟进、有为、争先、升位”为目标，立足本职，服务大局，为促进抚松经济社会和工商行政管理事业更好更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2024-10-03T09:31:49+08:00</dcterms:created>
  <dcterms:modified xsi:type="dcterms:W3CDTF">2024-10-03T09:31:49+08:00</dcterms:modified>
</cp:coreProperties>
</file>

<file path=docProps/custom.xml><?xml version="1.0" encoding="utf-8"?>
<Properties xmlns="http://schemas.openxmlformats.org/officeDocument/2006/custom-properties" xmlns:vt="http://schemas.openxmlformats.org/officeDocument/2006/docPropsVTypes"/>
</file>