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乡镇加强社会管理创新的工作心得</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加强和创新社会管理，建设中国特色社会主义社会管理体系，是党中央在新的历史条件下审时度势、与时俱进作出的重大战略决策。社会管理的重点在基层，难点在基层，乡镇是政权的基础、改革的前沿、发展的重点和稳定的关键，其职能作用发挥如何，直接影响民心向背...</w:t>
      </w:r>
    </w:p>
    <w:p>
      <w:pPr>
        <w:ind w:left="0" w:right="0" w:firstLine="560"/>
        <w:spacing w:before="450" w:after="450" w:line="312" w:lineRule="auto"/>
      </w:pPr>
      <w:r>
        <w:rPr>
          <w:rFonts w:ascii="宋体" w:hAnsi="宋体" w:eastAsia="宋体" w:cs="宋体"/>
          <w:color w:val="000"/>
          <w:sz w:val="28"/>
          <w:szCs w:val="28"/>
        </w:rPr>
        <w:t xml:space="preserve">加强和创新社会管理，建设中国特色社会主义社会管理体系，是党中央在新的历史条件下审时度势、与时俱进作出的重大战略决策。社会管理的重点在基层，难点在基层，乡镇是政权的基础、改革的前沿、发展的重点和稳定的关键，其职能作用发挥如何，直接影响民心向背和党的事业兴衰。，凭祥市被确定为全国35个社会管理创新综合试点城市之一，这对其所辖的乡镇该如何适应新形势、新要求，加强社会管理创新提出了崭新的课题。为此，笔者结合在乡镇工作的经验，谈谈加强乡镇社会管理创新的一些思考。</w:t>
      </w:r>
    </w:p>
    <w:p>
      <w:pPr>
        <w:ind w:left="0" w:right="0" w:firstLine="560"/>
        <w:spacing w:before="450" w:after="450" w:line="312" w:lineRule="auto"/>
      </w:pPr>
      <w:r>
        <w:rPr>
          <w:rFonts w:ascii="宋体" w:hAnsi="宋体" w:eastAsia="宋体" w:cs="宋体"/>
          <w:color w:val="000"/>
          <w:sz w:val="28"/>
          <w:szCs w:val="28"/>
        </w:rPr>
        <w:t xml:space="preserve">一、乡镇社会管理的现状</w:t>
      </w:r>
    </w:p>
    <w:p>
      <w:pPr>
        <w:ind w:left="0" w:right="0" w:firstLine="560"/>
        <w:spacing w:before="450" w:after="450" w:line="312" w:lineRule="auto"/>
      </w:pPr>
      <w:r>
        <w:rPr>
          <w:rFonts w:ascii="宋体" w:hAnsi="宋体" w:eastAsia="宋体" w:cs="宋体"/>
          <w:color w:val="000"/>
          <w:sz w:val="28"/>
          <w:szCs w:val="28"/>
        </w:rPr>
        <w:t xml:space="preserve">xx届四中全会和六中全会分别从提高党的执政能力和构建和谐社会的高度，提出了“深入研究社会管理规律、完善社会管理体系和政策法规，整合社会管理资源，建立健全党委领导、政府负责、社会协同，公众参与的社会管理格局”的要求。然而，现行的乡镇社会管理格局还没有达到这个要求，主要表现在以下五个方面：</w:t>
      </w:r>
    </w:p>
    <w:p>
      <w:pPr>
        <w:ind w:left="0" w:right="0" w:firstLine="560"/>
        <w:spacing w:before="450" w:after="450" w:line="312" w:lineRule="auto"/>
      </w:pPr>
      <w:r>
        <w:rPr>
          <w:rFonts w:ascii="宋体" w:hAnsi="宋体" w:eastAsia="宋体" w:cs="宋体"/>
          <w:color w:val="000"/>
          <w:sz w:val="28"/>
          <w:szCs w:val="28"/>
        </w:rPr>
        <w:t xml:space="preserve">（一）乡镇政府管理职能迷失。现在乡镇工作的基本定式是随着上级中心工作走，跟着上级下达的任务忙，围着上级考核的方向转，导致乡镇政府无心履行地方社会管理基本行政职能。</w:t>
      </w:r>
    </w:p>
    <w:p>
      <w:pPr>
        <w:ind w:left="0" w:right="0" w:firstLine="560"/>
        <w:spacing w:before="450" w:after="450" w:line="312" w:lineRule="auto"/>
      </w:pPr>
      <w:r>
        <w:rPr>
          <w:rFonts w:ascii="宋体" w:hAnsi="宋体" w:eastAsia="宋体" w:cs="宋体"/>
          <w:color w:val="000"/>
          <w:sz w:val="28"/>
          <w:szCs w:val="28"/>
        </w:rPr>
        <w:t xml:space="preserve">（二）行政老作为，服务老观念。社会变化了，面临的问题变化了，可是一些乡镇政府应对问题还是老方法、服务群众还是老观念。在社会管理方面，仍然习惯于居高临下、发号施令，对于群众的需求和困难，缺少主动调查了解和上达。</w:t>
      </w:r>
    </w:p>
    <w:p>
      <w:pPr>
        <w:ind w:left="0" w:right="0" w:firstLine="560"/>
        <w:spacing w:before="450" w:after="450" w:line="312" w:lineRule="auto"/>
      </w:pPr>
      <w:r>
        <w:rPr>
          <w:rFonts w:ascii="宋体" w:hAnsi="宋体" w:eastAsia="宋体" w:cs="宋体"/>
          <w:color w:val="000"/>
          <w:sz w:val="28"/>
          <w:szCs w:val="28"/>
        </w:rPr>
        <w:t xml:space="preserve">（三）乡镇指导村委会乏力。实行村民自治后，一方面乡镇不能过多干预村民委员会的工作，另一方面乡镇对村委会的指导收效不大。原因在于：一是当前村民自治的水平低，机制极不完善，自治等于不治；二是村干部收入低，没有社会保障等，难以调动其工作积极性；三是在乡镇指导村委会工作中，缺乏资金、物资和人力等资源的配套实施条件；四是乡镇干部培训学习时间少，指导水平不高，导致工作效率偏低。</w:t>
      </w:r>
    </w:p>
    <w:p>
      <w:pPr>
        <w:ind w:left="0" w:right="0" w:firstLine="560"/>
        <w:spacing w:before="450" w:after="450" w:line="312" w:lineRule="auto"/>
      </w:pPr>
      <w:r>
        <w:rPr>
          <w:rFonts w:ascii="宋体" w:hAnsi="宋体" w:eastAsia="宋体" w:cs="宋体"/>
          <w:color w:val="000"/>
          <w:sz w:val="28"/>
          <w:szCs w:val="28"/>
        </w:rPr>
        <w:t xml:space="preserve">（四）乡镇普通干部管理困难。一是乡镇干部普遍待遇偏低，工作缺乏积极性。二是干部素质不高，难以适应新时期的需要。三是乡镇在人事上没有提拔任用权，普通干部很难有升迁的机会，导致思想不稳定，工作不安心，没有积极性，导致干部管理难。</w:t>
      </w:r>
    </w:p>
    <w:p>
      <w:pPr>
        <w:ind w:left="0" w:right="0" w:firstLine="560"/>
        <w:spacing w:before="450" w:after="450" w:line="312" w:lineRule="auto"/>
      </w:pPr>
      <w:r>
        <w:rPr>
          <w:rFonts w:ascii="宋体" w:hAnsi="宋体" w:eastAsia="宋体" w:cs="宋体"/>
          <w:color w:val="000"/>
          <w:sz w:val="28"/>
          <w:szCs w:val="28"/>
        </w:rPr>
        <w:t xml:space="preserve">（五）乡镇公益事业建设难办。一是在筹集资金过程中，由于受益不均，无法建立统一的分摊标准，征收时难度较大。二是外出务工人员常年在外的资金收取难。三是部分农户因家境困难无法一次性交清而产生新的拖欠，造成兴办公益事业胎死腹中。</w:t>
      </w:r>
    </w:p>
    <w:p>
      <w:pPr>
        <w:ind w:left="0" w:right="0" w:firstLine="560"/>
        <w:spacing w:before="450" w:after="450" w:line="312" w:lineRule="auto"/>
      </w:pPr>
      <w:r>
        <w:rPr>
          <w:rFonts w:ascii="宋体" w:hAnsi="宋体" w:eastAsia="宋体" w:cs="宋体"/>
          <w:color w:val="000"/>
          <w:sz w:val="28"/>
          <w:szCs w:val="28"/>
        </w:rPr>
        <w:t xml:space="preserve">二、乡镇社会管理创新的对策</w:t>
      </w:r>
    </w:p>
    <w:p>
      <w:pPr>
        <w:ind w:left="0" w:right="0" w:firstLine="560"/>
        <w:spacing w:before="450" w:after="450" w:line="312" w:lineRule="auto"/>
      </w:pPr>
      <w:r>
        <w:rPr>
          <w:rFonts w:ascii="宋体" w:hAnsi="宋体" w:eastAsia="宋体" w:cs="宋体"/>
          <w:color w:val="000"/>
          <w:sz w:val="28"/>
          <w:szCs w:val="28"/>
        </w:rPr>
        <w:t xml:space="preserve">（一）解放思想、转变职能，创造乡镇工作新机遇。当前农村形势正呈现出三个重大变化：一是过去以“取”为特征的农村分配关系已经逐渐向“予”转变；二是过去以“混”为特征的干群关系正在逐渐向“和”转变；三是过去以“补”为特征的城乡关系开始逐渐向“哺”转变。我们要根据新形势发展的要求，及时转变乡镇政府职能，加强乡镇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夏石镇是全国第二批发展改革试点镇，全区党政“一肩挑”试点镇。崇左市友谊关工业园区落户夏石镇，区位优势、交通优势、资源优势、人文优势明显。夏石镇只有解放思想，从改变服务方式、加强经济合作、转变政府职能中创造新机遇，才能实现优势优先、又好又快发展的目标。</w:t>
      </w:r>
    </w:p>
    <w:p>
      <w:pPr>
        <w:ind w:left="0" w:right="0" w:firstLine="560"/>
        <w:spacing w:before="450" w:after="450" w:line="312" w:lineRule="auto"/>
      </w:pPr>
      <w:r>
        <w:rPr>
          <w:rFonts w:ascii="宋体" w:hAnsi="宋体" w:eastAsia="宋体" w:cs="宋体"/>
          <w:color w:val="000"/>
          <w:sz w:val="28"/>
          <w:szCs w:val="28"/>
        </w:rPr>
        <w:t xml:space="preserve">（二）正确定位、紧扣重点，谋求乡镇工作新突破。乡镇政府作为最基层的一级政府，处于国家权力和乡村社会的中间，国家的各项方针政策，上级政府和部门的各项工作都要通过乡镇这级来实施完成。转变职能后，当前夏石镇工作的重点是紧紧围绕凭祥市委市政府提出的“统筹推进城乡一体化，加快城镇化建设”这一重大战略部署，全力打造崇左市一流的工业发展洼地镇、现代农业窗口镇、新农村建设示范镇、社会安定和谐镇、队伍建设形象镇。</w:t>
      </w:r>
    </w:p>
    <w:p>
      <w:pPr>
        <w:ind w:left="0" w:right="0" w:firstLine="560"/>
        <w:spacing w:before="450" w:after="450" w:line="312" w:lineRule="auto"/>
      </w:pPr>
      <w:r>
        <w:rPr>
          <w:rFonts w:ascii="宋体" w:hAnsi="宋体" w:eastAsia="宋体" w:cs="宋体"/>
          <w:color w:val="000"/>
          <w:sz w:val="28"/>
          <w:szCs w:val="28"/>
        </w:rPr>
        <w:t xml:space="preserve">（三）改革创新、科学施政，赢取乡镇工作新跨越。第一，改革乡镇政权运行新机制，走精简高效之路。要科学设置乡镇机构，采取乡镇党委和政府机构合并设置的办法，设置3至4个综合性办公室，包括党政办公室、经济发展办公室、社会事务办公室等，以整合资源、形成合力，提高效率。</w:t>
      </w:r>
    </w:p>
    <w:p>
      <w:pPr>
        <w:ind w:left="0" w:right="0" w:firstLine="560"/>
        <w:spacing w:before="450" w:after="450" w:line="312" w:lineRule="auto"/>
      </w:pPr>
      <w:r>
        <w:rPr>
          <w:rFonts w:ascii="宋体" w:hAnsi="宋体" w:eastAsia="宋体" w:cs="宋体"/>
          <w:color w:val="000"/>
          <w:sz w:val="28"/>
          <w:szCs w:val="28"/>
        </w:rPr>
        <w:t xml:space="preserve">第二，在队伍上致力激励约束，完善镇村干部管理新方式，走负重奋进之路。一是用改革与竞岗手段加压力。要按绩效定酬，打破“大锅饭”局面。二是用评分与保障手段强基层。积极探索农村“两委”干部工作目标责任制管理新模式，推行村干部工资保发、养老保险、医疗保障“三保”机制，解决基层干部后顾之忧。三是用考核与跟踪方法明目标。要制订完善《机关干部岗位目标考核办法》，让每名干部找准坐标，对号入座，定期组织班子成员、机关干部谈心活动，及时跟踪管理，掌握思想工作状况，让干部人人肩上有担子、个个身上有压力。四是用培训与锻炼方式优素质。加大对乡镇干部“充电”、“输血”力度  ，使之不断掌握新知识，增长新本领。五是用选拔与交流机制造平台。推行干部选拔“差额推荐、差额考察”制，变“伯乐相马”为“赛场选马”，建立能者上、平者让、庸者下的动态交流模式。六是用问责与监督措施保本色。组织干部经常学习《问责办法》，在问责查处上做到“既打雷、又下雨”，加强乡镇干部的纪律监督、审计监督和群众监督。</w:t>
      </w:r>
    </w:p>
    <w:p>
      <w:pPr>
        <w:ind w:left="0" w:right="0" w:firstLine="560"/>
        <w:spacing w:before="450" w:after="450" w:line="312" w:lineRule="auto"/>
      </w:pPr>
      <w:r>
        <w:rPr>
          <w:rFonts w:ascii="宋体" w:hAnsi="宋体" w:eastAsia="宋体" w:cs="宋体"/>
          <w:color w:val="000"/>
          <w:sz w:val="28"/>
          <w:szCs w:val="28"/>
        </w:rPr>
        <w:t xml:space="preserve">第三，在主体上全力创造优势，探索培育新型农民新办法，走全民创业之路。建设新农村和小康社会，构建和谐社会，农民是主体，也是内动力，只有提升农民素质，调动全民创业激情，才是抓住了乡镇工作的“牛鼻子”。为此，一要创造人文优势，增强农民的人格魅力。要狠抓农村精神文明建设，促进农民家庭和美、邻里和睦、人际和谐。二是创造技能优势，增强农民的适应能力。采取职业教育、技能培训、外出取经、典型观摩、现身讲述等途径，引导农民学得会、用得上、能致富。三要创造产业优势，增强农民的致富能力。大力发展主导产业，培育一镇一品、一村一品，并把农民组织起来，变分散经营为规模经营。四要创造管理优势，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第四，在管理上倾力保障服务，开创农村社会事业新局面，走和谐发展之路。围绕关注民生，抓好以农村危房改造和农村低保为主要内容的社会保障建设，促进老有所养、老有所居、困有所助。围绕倾听民意，抓好信访恳谈会和信访导访机制，实行“三变”：变堵为疏，变上访为下访，变日常管理为全程服务。围绕解决民忧，建立乡镇政务中心，推进“一站式”便民服务，推行办点干部下村领办、代办、协办、督办制。围绕温暖民心，突出教育和谐，深入开展留守儿童关爱活动，推行留守儿童“代理家长制”；突出计生和谐，深入开展诚信计生和生殖健康优质服务，加强流动人口计划生育管理，确保计划生育率。围绕促进民安，落实技防设施，创建安全文明乡镇。（作者系凭祥市夏石镇党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2024-10-18T04:08:28+08:00</dcterms:created>
  <dcterms:modified xsi:type="dcterms:W3CDTF">2024-10-18T04:08:28+08:00</dcterms:modified>
</cp:coreProperties>
</file>

<file path=docProps/custom.xml><?xml version="1.0" encoding="utf-8"?>
<Properties xmlns="http://schemas.openxmlformats.org/officeDocument/2006/custom-properties" xmlns:vt="http://schemas.openxmlformats.org/officeDocument/2006/docPropsVTypes"/>
</file>