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最新财务工作人员年度考核工作总结(11篇)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w:t>
      </w:r>
    </w:p>
    <w:p>
      <w:pPr>
        <w:ind w:left="0" w:right="0" w:firstLine="560"/>
        <w:spacing w:before="450" w:after="450" w:line="312" w:lineRule="auto"/>
      </w:pPr>
      <w:r>
        <w:rPr>
          <w:rFonts w:ascii="宋体" w:hAnsi="宋体" w:eastAsia="宋体" w:cs="宋体"/>
          <w:color w:val="000"/>
          <w:sz w:val="28"/>
          <w:szCs w:val="28"/>
        </w:rPr>
        <w:t xml:space="preserve">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财务工作人员年度考核工作总结篇二</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财务工作人员年度考核工作总结篇三</w:t>
      </w:r>
    </w:p>
    <w:p>
      <w:pPr>
        <w:ind w:left="0" w:right="0" w:firstLine="560"/>
        <w:spacing w:before="450" w:after="450" w:line="312" w:lineRule="auto"/>
      </w:pPr>
      <w:r>
        <w:rPr>
          <w:rFonts w:ascii="宋体" w:hAnsi="宋体" w:eastAsia="宋体" w:cs="宋体"/>
          <w:color w:val="000"/>
          <w:sz w:val="28"/>
          <w:szCs w:val="28"/>
        </w:rPr>
        <w:t xml:space="preserve">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xx年财务预算计划工作。今年1月份，根据总公司及公司领导班子的工作要求，结合市场情况，在反复研究历史资料的基础上，综合平衡，统筹兼顾，本着计划指标积极开拓稳妥的原则，在反复听取各方面意见的基础上，向总公司上报了xx年公司财务计划。并且，根据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最大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财务工作人员年度考核工作总结篇四</w:t>
      </w:r>
    </w:p>
    <w:p>
      <w:pPr>
        <w:ind w:left="0" w:right="0" w:firstLine="560"/>
        <w:spacing w:before="450" w:after="450" w:line="312" w:lineRule="auto"/>
      </w:pPr>
      <w:r>
        <w:rPr>
          <w:rFonts w:ascii="宋体" w:hAnsi="宋体" w:eastAsia="宋体" w:cs="宋体"/>
          <w:color w:val="000"/>
          <w:sz w:val="28"/>
          <w:szCs w:val="28"/>
        </w:rPr>
        <w:t xml:space="preserve">本人在卫生局正确领导下，在新科长的带领下认真学习邓小平理论和三个代表重要思想，认真 学习医保政策、财经法规、卫生局会计制度，坚持原则，严格遵守会计人员职业道德，遵守医 院各项工作制度，积极参加卫生局的各项活动，严格遵守国家关于现金管理的各项规定，认真 做好自己的本职工作。 作为卫生局出纳，我在收付、反映、监督四个方面尽到了应尽的职责，过去的一年里在不断改 善工作方式方法的同时，为卫生局做好管家婆，通过努力，较好地完成了各项工作任务，现总 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2、及时收回卫生局各项门诊和住院收入，进行核对算。及时收回现金存入银行。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2、在财务科负责人的直接领导下，负责卫生局的财务报销审核工作。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5、负责编制发放卫生局各类人员工资及随工资发放的各种补贴。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 严格执行物价部门核定的收费范围和收费标准，不违规收费和乱收费，根据内部控制 制度，加强对日常收费的控制和监督管理，对日常营业收入报表和收费票据逐一核对，按时 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 卫生局会计档案管理基础薄弱，20xx 年加强对会计档案的规范管理，参与了整理装订了 20xx 年-20xx 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 年，卫生局东区搬迁，给工作带来了不便，为了服务好全院职工和专家，对专家服 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4.完成社保稽核和收费年审工作，配合学院对卫生局 20xx 年和 20xx 年财务收支的审计工作。 为 20xx 年社保稽核和收费年审提供了准确的财务资料，整理 20xx-20xx 年的财务制度，会 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通过财务室全体人员的共同努力，财务工作得到了卫生局的充分肯定，20xx 年，财务室 被评为卫生局先进集体，同时本人补评为先进个人。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首先，由于卫生局无基本账户，财务核算中现金流量较大，坐支现金情况产生态环境。 不能及时支付各部门急需用钱的问题。 其次，卫生局业务量较大，财务人员较少，限于日常核算事务，不能为领导及时提供报 表。 最后财务人员的知识结构需要更新和调整，在不断更新专业知识的同时，还要学习新 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财务工作人员年度考核工作总结篇五</w:t>
      </w:r>
    </w:p>
    <w:p>
      <w:pPr>
        <w:ind w:left="0" w:right="0" w:firstLine="560"/>
        <w:spacing w:before="450" w:after="450" w:line="312" w:lineRule="auto"/>
      </w:pPr>
      <w:r>
        <w:rPr>
          <w:rFonts w:ascii="宋体" w:hAnsi="宋体" w:eastAsia="宋体" w:cs="宋体"/>
          <w:color w:val="000"/>
          <w:sz w:val="28"/>
          <w:szCs w:val="28"/>
        </w:rPr>
        <w:t xml:space="preserve">在中共*区委、*区政府领导下，在城区人大、政协的监督、支持下，在上级科技部门的指导帮助下，我局紧紧围绕城区中心工作，积极开展科技服务，在城区信息化建设、科技管理、农业科技等方面做了大量工作，具体总结：</w:t>
      </w:r>
    </w:p>
    <w:p>
      <w:pPr>
        <w:ind w:left="0" w:right="0" w:firstLine="560"/>
        <w:spacing w:before="450" w:after="450" w:line="312" w:lineRule="auto"/>
      </w:pPr>
      <w:r>
        <w:rPr>
          <w:rFonts w:ascii="宋体" w:hAnsi="宋体" w:eastAsia="宋体" w:cs="宋体"/>
          <w:color w:val="000"/>
          <w:sz w:val="28"/>
          <w:szCs w:val="28"/>
        </w:rPr>
        <w:t xml:space="preserve">(一)以机关局域网建设为龙头加快城区信息化建设步伐</w:t>
      </w:r>
    </w:p>
    <w:p>
      <w:pPr>
        <w:ind w:left="0" w:right="0" w:firstLine="560"/>
        <w:spacing w:before="450" w:after="450" w:line="312" w:lineRule="auto"/>
      </w:pPr>
      <w:r>
        <w:rPr>
          <w:rFonts w:ascii="宋体" w:hAnsi="宋体" w:eastAsia="宋体" w:cs="宋体"/>
          <w:color w:val="000"/>
          <w:sz w:val="28"/>
          <w:szCs w:val="28"/>
        </w:rPr>
        <w:t xml:space="preserve">1、建成开通城区机关局域网</w:t>
      </w:r>
    </w:p>
    <w:p>
      <w:pPr>
        <w:ind w:left="0" w:right="0" w:firstLine="560"/>
        <w:spacing w:before="450" w:after="450" w:line="312" w:lineRule="auto"/>
      </w:pPr>
      <w:r>
        <w:rPr>
          <w:rFonts w:ascii="宋体" w:hAnsi="宋体" w:eastAsia="宋体" w:cs="宋体"/>
          <w:color w:val="000"/>
          <w:sz w:val="28"/>
          <w:szCs w:val="28"/>
        </w:rPr>
        <w:t xml:space="preserve">经过充分的准备，今年5月采取公开招标办法确定了局域网工程施工队伍，并很快进入现场施工，在整个施工过程中，科技局都派人现场监督监察，确保工程质量，11个工作日即竣工，进行系统调试、试运行，于5月底由分管区长组织科技、党办、政府办、政协办、审计、监察、财政等部门组成的验收小组进行验收，局域网工程的各项指标和质量符合合同要求。城区机关局域网的建成开通,目前主要是满足机关领导、干部上网获取信息的需要和一些部门间信息共享，也为下一步全市实施电子政务工程搭建信息平台，届时，局域网的效能将得以更大的发挥。</w:t>
      </w:r>
    </w:p>
    <w:p>
      <w:pPr>
        <w:ind w:left="0" w:right="0" w:firstLine="560"/>
        <w:spacing w:before="450" w:after="450" w:line="312" w:lineRule="auto"/>
      </w:pPr>
      <w:r>
        <w:rPr>
          <w:rFonts w:ascii="宋体" w:hAnsi="宋体" w:eastAsia="宋体" w:cs="宋体"/>
          <w:color w:val="000"/>
          <w:sz w:val="28"/>
          <w:szCs w:val="28"/>
        </w:rPr>
        <w:t xml:space="preserve">2、加强信息网的更新与维护，加大网上招商引资工作力度</w:t>
      </w:r>
    </w:p>
    <w:p>
      <w:pPr>
        <w:ind w:left="0" w:right="0" w:firstLine="560"/>
        <w:spacing w:before="450" w:after="450" w:line="312" w:lineRule="auto"/>
      </w:pPr>
      <w:r>
        <w:rPr>
          <w:rFonts w:ascii="宋体" w:hAnsi="宋体" w:eastAsia="宋体" w:cs="宋体"/>
          <w:color w:val="000"/>
          <w:sz w:val="28"/>
          <w:szCs w:val="28"/>
        </w:rPr>
        <w:t xml:space="preserve">为促进城区经济与科技紧密结合，围绕着城区铝工业园区建设、“136”工程和农业产业化发展，开展招商引资工作，加强了网上招商工作。</w:t>
      </w:r>
    </w:p>
    <w:p>
      <w:pPr>
        <w:ind w:left="0" w:right="0" w:firstLine="560"/>
        <w:spacing w:before="450" w:after="450" w:line="312" w:lineRule="auto"/>
      </w:pPr>
      <w:r>
        <w:rPr>
          <w:rFonts w:ascii="宋体" w:hAnsi="宋体" w:eastAsia="宋体" w:cs="宋体"/>
          <w:color w:val="000"/>
          <w:sz w:val="28"/>
          <w:szCs w:val="28"/>
        </w:rPr>
        <w:t xml:space="preserve">(1)加强网站建设，强化招商引资宣传。1—10月，政府网进行了两次更新调整，在及时跟踪报道城区重大政务活动和更新信息的同时，加大了城区招商项目的宣传版面，在主页显著位置制作推出工业经济园专栏;新开辟招商指南栏目，全面介绍*区的区位优势、资源优势、市场优势等投资环境的各项内容;开辟园区动态栏目，及时跟踪报道三大园区开发建设进度，招商效果和企业入园情况;增加城市开发建设和其他招商栏目;同时在*区科技信息网和农业科技信息网主页增加了招商引资的内容，从而加强*区投资服务宣传力度。在政府网主页上增加了政府各部门和园区管委会的办事程序，开辟了书记区长信箱，管理投资垂询电话和投诉电话，在网上营造了*区“亲商、扶商、爱商”的良好氛围。</w:t>
      </w:r>
    </w:p>
    <w:p>
      <w:pPr>
        <w:ind w:left="0" w:right="0" w:firstLine="560"/>
        <w:spacing w:before="450" w:after="450" w:line="312" w:lineRule="auto"/>
      </w:pPr>
      <w:r>
        <w:rPr>
          <w:rFonts w:ascii="宋体" w:hAnsi="宋体" w:eastAsia="宋体" w:cs="宋体"/>
          <w:color w:val="000"/>
          <w:sz w:val="28"/>
          <w:szCs w:val="28"/>
        </w:rPr>
        <w:t xml:space="preserve">(2)主动出击，积极推介城区招商项目。通过网上搜索等多种渠道，寻找区内外的国外适宜到*区投资的知名企业的电子信箱，通过发电子邮件的办法，将城区的招商项目加工浓缩后向相关企业推介，提高网上招商效果，至9月底共向40个国内外知名企业发了邮件并收到3个外地客商和企业电子邮件咨询情况(已转交城区经贸局和管委会处理，客商通过电话咨询的没有统计)。通过联系、争取广西区互联网中心招商部支持，将城区网上招商页面挂在自治区网上招商页面进行宣传，扩大城区网上招商工作的影响力，提高显效。</w:t>
      </w:r>
    </w:p>
    <w:p>
      <w:pPr>
        <w:ind w:left="0" w:right="0" w:firstLine="560"/>
        <w:spacing w:before="450" w:after="450" w:line="312" w:lineRule="auto"/>
      </w:pPr>
      <w:r>
        <w:rPr>
          <w:rFonts w:ascii="宋体" w:hAnsi="宋体" w:eastAsia="宋体" w:cs="宋体"/>
          <w:color w:val="000"/>
          <w:sz w:val="28"/>
          <w:szCs w:val="28"/>
        </w:rPr>
        <w:t xml:space="preserve">(3)结合“腾飞*”宣传在政府网主页开辟了“三大发展腾飞*”系列报道专栏，在中国招商引资网首页第一屏作了横条动画城区政府网广告宣传，以提高*区知名度，让企业、客商了解城区铝工业园区，增强网上招商效果。</w:t>
      </w:r>
    </w:p>
    <w:p>
      <w:pPr>
        <w:ind w:left="0" w:right="0" w:firstLine="560"/>
        <w:spacing w:before="450" w:after="450" w:line="312" w:lineRule="auto"/>
      </w:pPr>
      <w:r>
        <w:rPr>
          <w:rFonts w:ascii="宋体" w:hAnsi="宋体" w:eastAsia="宋体" w:cs="宋体"/>
          <w:color w:val="000"/>
          <w:sz w:val="28"/>
          <w:szCs w:val="28"/>
        </w:rPr>
        <w:t xml:space="preserve">3、积极引导企业利用信息化宣传企业、提高管理水平</w:t>
      </w:r>
    </w:p>
    <w:p>
      <w:pPr>
        <w:ind w:left="0" w:right="0" w:firstLine="560"/>
        <w:spacing w:before="450" w:after="450" w:line="312" w:lineRule="auto"/>
      </w:pPr>
      <w:r>
        <w:rPr>
          <w:rFonts w:ascii="宋体" w:hAnsi="宋体" w:eastAsia="宋体" w:cs="宋体"/>
          <w:color w:val="000"/>
          <w:sz w:val="28"/>
          <w:szCs w:val="28"/>
        </w:rPr>
        <w:t xml:space="preserve">科技局派员多次深入城区企业，宣传指导企业如何运用信息技术、网络技术改造、提升传统产业和产品，指导帮助南宁粤茂石化公司、南宁利翔饲料有限公司等五个企业建立企业网站，通过网上宣传企业和产品，并通过网上采购原料、发布供求信息，从而提高企业知名度，促进产品销售，降低生产成本。经过宣传，城区企业信息化意识有较大提高，有条件、上规模的企业不但建立了企业网站，还积极研究开发应用cad、erp等旨在提高企业技术、管理水平的更高层次应用，如南宁新宇汽配公司开展了cad应用，富丰饲料公司开展了erp(财务管理)的应用，从而大大提高了企业设计技术和管理水平，南宁维威制药公司也筹备全面推行erp应用(已投标科技厅20xx年度erp试点企业项目)。</w:t>
      </w:r>
    </w:p>
    <w:p>
      <w:pPr>
        <w:ind w:left="0" w:right="0" w:firstLine="560"/>
        <w:spacing w:before="450" w:after="450" w:line="312" w:lineRule="auto"/>
      </w:pPr>
      <w:r>
        <w:rPr>
          <w:rFonts w:ascii="宋体" w:hAnsi="宋体" w:eastAsia="宋体" w:cs="宋体"/>
          <w:color w:val="000"/>
          <w:sz w:val="28"/>
          <w:szCs w:val="28"/>
        </w:rPr>
        <w:t xml:space="preserve">4、依托城区现有网络资源，努力推进社区和农村信息化应用</w:t>
      </w:r>
    </w:p>
    <w:p>
      <w:pPr>
        <w:ind w:left="0" w:right="0" w:firstLine="560"/>
        <w:spacing w:before="450" w:after="450" w:line="312" w:lineRule="auto"/>
      </w:pPr>
      <w:r>
        <w:rPr>
          <w:rFonts w:ascii="宋体" w:hAnsi="宋体" w:eastAsia="宋体" w:cs="宋体"/>
          <w:color w:val="000"/>
          <w:sz w:val="28"/>
          <w:szCs w:val="28"/>
        </w:rPr>
        <w:t xml:space="preserve">充分利用城区现有的*区政府信息网、科技网*区节点和*区农业科技网，以培训基层信息员为突破，大力推进信息化在城区基层单位的应用，在社区方面，在去年建立了五一中社区信息服务网基础上，今年又指导帮助福建园社区、菠萝岭社区建立了作为城区政府网下级节点社区信息服务网，并带动社区上网，进一步提高社区管理服务和信息化应用水平。在农村方面，今年新建立了沙井镇和富德村、南乡村、三津村等三个村的乡镇、村级节点，每个节点都建立了主页并逐步开展农业(农村)信息服务，共在网上下载发布科技信息(实用技术)、市场信息和在网上发布供求信息约800条，带动了城区大宗农产品外销，如果蔗、四季豆、肉芥菜和茉莉花等大部分外销区外福建、广东、湖南和区内的横县等地，其中果蔗的外销率比原来提高10%，四季豆、芥菜等蔬菜由原来本地消费变成大部分外销，从而解决了原来农产品卖难和贱卖问题，保护农民利益。通过信息服务，也解决了农户在生产过程中的技术难题并畅通了农民的市场信息，乡镇、村级信息网节点已逐步成为城区农村常驻农业专家和农民了解市场信息的窗口。</w:t>
      </w:r>
    </w:p>
    <w:p>
      <w:pPr>
        <w:ind w:left="0" w:right="0" w:firstLine="560"/>
        <w:spacing w:before="450" w:after="450" w:line="312" w:lineRule="auto"/>
      </w:pPr>
      <w:r>
        <w:rPr>
          <w:rFonts w:ascii="宋体" w:hAnsi="宋体" w:eastAsia="宋体" w:cs="宋体"/>
          <w:color w:val="000"/>
          <w:sz w:val="28"/>
          <w:szCs w:val="28"/>
        </w:rPr>
        <w:t xml:space="preserve">(二)以科技示范村建设为切入点积极推进农业科技工作实施</w:t>
      </w:r>
    </w:p>
    <w:p>
      <w:pPr>
        <w:ind w:left="0" w:right="0" w:firstLine="560"/>
        <w:spacing w:before="450" w:after="450" w:line="312" w:lineRule="auto"/>
      </w:pPr>
      <w:r>
        <w:rPr>
          <w:rFonts w:ascii="宋体" w:hAnsi="宋体" w:eastAsia="宋体" w:cs="宋体"/>
          <w:color w:val="000"/>
          <w:sz w:val="28"/>
          <w:szCs w:val="28"/>
        </w:rPr>
        <w:t xml:space="preserve">自从郊区撤并，城区开始管理农村后，我局在去年了解、熟悉农村农业情况基础上，积极向上级申报农业科技项目，根据城区农业产业的优势和市科技项目的扶持重点，以科技示范村建设为切入点积极开展农业科技工作，我城区任务是建设1个示范村、60户示范户，为实施好这一工作，我局在沙井镇三津村开展了引种象牙四季豆(采取种子补贴农户并请专家培训指导)等蔬菜品种为突破的示范村产业结构调整，共引种约100多亩象牙四季豆，建立了5亩蔬菜种植示范基地，从而使三津村产业结构调整有了一个良好开端;实施了以做大做强奶牛业为目标的奶牛品种改良与集约化养殖技术示范，以*区奶协为协作单位，选送3名养殖户到广西大学动科院学习配种技术和奶牛饲养知识，建立起本地技术服务队伍，在专家指导下，在城区奶牛二基地开展科学喂养管理为内容的集约化养殖技术示范并草拟了技术规程，开展了奶牛品改的各项准备工作，确定了品改公牛品种为美国荷斯坦黑白花系列，与品改养殖户签订了品改协议，落实了贮藏冻精用的液氮罐，计划在11月中旬陆续实施人工配种，年内完成100头品改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财务工作人员年度考核工作总结篇七</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财务工作人员年度考核工作总结篇八</w:t>
      </w:r>
    </w:p>
    <w:p>
      <w:pPr>
        <w:ind w:left="0" w:right="0" w:firstLine="560"/>
        <w:spacing w:before="450" w:after="450" w:line="312" w:lineRule="auto"/>
      </w:pPr>
      <w:r>
        <w:rPr>
          <w:rFonts w:ascii="宋体" w:hAnsi="宋体" w:eastAsia="宋体" w:cs="宋体"/>
          <w:color w:val="000"/>
          <w:sz w:val="28"/>
          <w:szCs w:val="28"/>
        </w:rPr>
        <w:t xml:space="preserve">公司总账会计工作总结20xx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财务工作人员年度考核工作总结篇九</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201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财务工作人员年度考核工作总结篇十</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财务工作人员年度考核工作总结篇十一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2024-10-19T16:12:52+08:00</dcterms:created>
  <dcterms:modified xsi:type="dcterms:W3CDTF">2024-10-19T16:12:52+08:00</dcterms:modified>
</cp:coreProperties>
</file>

<file path=docProps/custom.xml><?xml version="1.0" encoding="utf-8"?>
<Properties xmlns="http://schemas.openxmlformats.org/officeDocument/2006/custom-properties" xmlns:vt="http://schemas.openxmlformats.org/officeDocument/2006/docPropsVTypes"/>
</file>