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科学院研究员科学发展观心得体会</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科学院研究员科学发展观心得体会　　胡锦涛总书记在中国共产党第十七届中央纪律检查委员会第三次会议上的讲话中指出：“着力树立正确政绩观，切实按照客观规律谋划发展。要求真务实、埋头苦干，察实情、讲实话，鼓实劲、出实招，办实事、求实效，努力做出经得...</w:t>
      </w:r>
    </w:p>
    <w:p>
      <w:pPr>
        <w:ind w:left="0" w:right="0" w:firstLine="560"/>
        <w:spacing w:before="450" w:after="450" w:line="312" w:lineRule="auto"/>
      </w:pPr>
      <w:r>
        <w:rPr>
          <w:rFonts w:ascii="宋体" w:hAnsi="宋体" w:eastAsia="宋体" w:cs="宋体"/>
          <w:color w:val="000"/>
          <w:sz w:val="28"/>
          <w:szCs w:val="28"/>
        </w:rPr>
        <w:t xml:space="preserve">科学院研究员科学发展观心得体会</w:t>
      </w:r>
    </w:p>
    <w:p>
      <w:pPr>
        <w:ind w:left="0" w:right="0" w:firstLine="560"/>
        <w:spacing w:before="450" w:after="450" w:line="312" w:lineRule="auto"/>
      </w:pPr>
      <w:r>
        <w:rPr>
          <w:rFonts w:ascii="宋体" w:hAnsi="宋体" w:eastAsia="宋体" w:cs="宋体"/>
          <w:color w:val="000"/>
          <w:sz w:val="28"/>
          <w:szCs w:val="28"/>
        </w:rPr>
        <w:t xml:space="preserve">　　胡锦涛总书记在中国共产党第十七届中央纪律检查委员会第三次会议上的讲话中指出：“着力树立正确政绩观，切实按照客观规律谋划发展。要求真务实、埋头苦干，察实情、讲实话，鼓实劲、出实招，办实事、求实效，努力做出经得起实践、人民、历史检验的实绩。”这对广大党员领导干部深入学习实践科学发展观，切实履职尽责，“讲党性、重品行、作表率”，努力增强党性修养，带头实践党的宗旨；努力增强“公权”意识，带头实践党员领导干部先进性；努力增强率先垂范意识，带头发挥“公仆”作用，具有十分重要的引领作用。显而易见，在学习实践活动中，撰写分析检查报告要提倡“新、实、准”。</w:t>
      </w:r>
    </w:p>
    <w:p>
      <w:pPr>
        <w:ind w:left="0" w:right="0" w:firstLine="560"/>
        <w:spacing w:before="450" w:after="450" w:line="312" w:lineRule="auto"/>
      </w:pPr>
      <w:r>
        <w:rPr>
          <w:rFonts w:ascii="宋体" w:hAnsi="宋体" w:eastAsia="宋体" w:cs="宋体"/>
          <w:color w:val="000"/>
          <w:sz w:val="28"/>
          <w:szCs w:val="28"/>
        </w:rPr>
        <w:t xml:space="preserve">　　一是立意要新，思路要宽。目前，全国许多试点单位正进入第二个分析检查阶段的实质性工作。许多同志在撰写分析检查报告时，往往产生“畏难情绪”、“模糊认识”，感到“无从下手”、“力不从心”。有些同志往往陷入“盲从思考”、“疲于应付”的窘境，写出的个人材料理性深度不高，八股文章味十足。究其原因，实质上是学习实践的深度不够、自我对照的标准不高，创新思维方法举措不佳。因此，撰写好个人分析检查报告，必须用实践检验自己学习成效的方法，用独特的视角、理性的思考、新颖的手法、务实的风格来通盘筹划，科学安排好个人的写作提纲。这里指的“立意要新”就是要“开门见山”、直入主题，力避“照搬照抄”、草率了事，力避“拿来主义”、“版权公用”。“思路要宽”主要是指文章格律要严谨、文风要朴实、文体要新颖。确确实实体现“求真务实”、“文贵达意”、“文如其人”的“立体效应”。</w:t>
      </w:r>
    </w:p>
    <w:p>
      <w:pPr>
        <w:ind w:left="0" w:right="0" w:firstLine="560"/>
        <w:spacing w:before="450" w:after="450" w:line="312" w:lineRule="auto"/>
      </w:pPr>
      <w:r>
        <w:rPr>
          <w:rFonts w:ascii="宋体" w:hAnsi="宋体" w:eastAsia="宋体" w:cs="宋体"/>
          <w:color w:val="000"/>
          <w:sz w:val="28"/>
          <w:szCs w:val="28"/>
        </w:rPr>
        <w:t xml:space="preserve">　　二是方法要实，标准要高。分析检查报告的主体部分，始终是真实反映每个同志学习、工作、实绩的“试金石”。作为文章的“主要骨架”、“材料支撑”，就是要辨证地、客观地、真实地反映自我，解剖自我，完善自我，充实自我。要提倡“拉下架子”、“躬身为民”、“唯实唯新”、“自我画像”的写作作风。要按照《党章》、《准则》、《科学发展观要义》、《八个坚持、八个反对》等要求，站在增强先进性意识，努力保持先进性，实践先进性，发展先进性的高度，深刻反省，举一反三，总结经验，寻找不足，深挖根源，突出整改，凸显风范。要力避“讲成绩、夸夸其谈”，“摆问题、掩掩饰饰”，“挖根源、不痛不痒”，“抓整改、措施不实”等“本本主义”、“教条主义”。要提倡“谦虚谨慎讲作为”、“克己奉公讲奉献”、“廉洁自律作表率”的时代新风。使分析检查报告的主体部分，“脉络畅”、“整体强”、“动力足”。真正使“党性强、作风实、效果好”体现在文章的重要章节里，使上级信服、群众满意。</w:t>
      </w:r>
    </w:p>
    <w:p>
      <w:pPr>
        <w:ind w:left="0" w:right="0" w:firstLine="560"/>
        <w:spacing w:before="450" w:after="450" w:line="312" w:lineRule="auto"/>
      </w:pPr>
      <w:r>
        <w:rPr>
          <w:rFonts w:ascii="宋体" w:hAnsi="宋体" w:eastAsia="宋体" w:cs="宋体"/>
          <w:color w:val="000"/>
          <w:sz w:val="28"/>
          <w:szCs w:val="28"/>
        </w:rPr>
        <w:t xml:space="preserve">　　三是尺度要准，力度要足。分析检查报告要始终贯穿一条主线，这就是：“始终坚持科学发展观，始终坚持立党为公、执政为民，始终坚持实事求是、与时俱进，始终坚持党员领导干部的核心价值体系，始终坚持辨证地看待自我发展，始终坚持不追名逐利、不好大喜功、不虚伪求荣。”需要特别指出的是，整个报告要“朴实无华”、“明镜如心”，要重点反映个人的科学发展理念、思想解放程度、工作作风现状、工作绩效概况、存在薄弱环节、整改措施落实、今后努力方向等方面的详实情况。着重彰显“讲党性、重品行、作表率”的活力，着重体现个人的真实意愿，着重反映个人的综合情况。在报告的“内容”上，体现“真”字；在报告的“措施”上，体现“实”字；在报告的“尺度”上，体现“准”字。时时刻刻作为自己对照检查的“标尺”，时时处处作为自己示范带头的“准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2024-10-06T07:57:48+08:00</dcterms:created>
  <dcterms:modified xsi:type="dcterms:W3CDTF">2024-10-06T07:57:48+08:00</dcterms:modified>
</cp:coreProperties>
</file>

<file path=docProps/custom.xml><?xml version="1.0" encoding="utf-8"?>
<Properties xmlns="http://schemas.openxmlformats.org/officeDocument/2006/custom-properties" xmlns:vt="http://schemas.openxmlformats.org/officeDocument/2006/docPropsVTypes"/>
</file>