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建材行业年终述职报告(三篇)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建材行业年终述职报告篇一2024年初的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建材行业年终述职报告篇一</w:t>
      </w:r>
    </w:p>
    <w:p>
      <w:pPr>
        <w:ind w:left="0" w:right="0" w:firstLine="560"/>
        <w:spacing w:before="450" w:after="450" w:line="312" w:lineRule="auto"/>
      </w:pPr>
      <w:r>
        <w:rPr>
          <w:rFonts w:ascii="宋体" w:hAnsi="宋体" w:eastAsia="宋体" w:cs="宋体"/>
          <w:color w:val="000"/>
          <w:sz w:val="28"/>
          <w:szCs w:val="28"/>
        </w:rPr>
        <w:t xml:space="preserve">2024年初的时候，公司决定从新调整市场布局，把原来的华南区和东南区划归到一起，成立为市场二部，由我来担任二部经理，说实话公司的这个决定让我又喜又忧。2024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2024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2024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2024年是不平凡的一年，这样说倒不是因为销售增长了60%，据了解锻压机床行业，整体增长也有70%多。2024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2024年，我带领的销售区，也是这样。销售会议，办事流程，新员工的带领，能做到不玩虚的，实实在在。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2、来电信息跟踪3、清欠计划与推进4、售后服务流水账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2024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建材销售副总年终工作述职报告篇3[_TAG_h3]建材行业年终述职报告篇二</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黑体" w:hAnsi="黑体" w:eastAsia="黑体" w:cs="黑体"/>
          <w:color w:val="000000"/>
          <w:sz w:val="34"/>
          <w:szCs w:val="34"/>
          <w:b w:val="1"/>
          <w:bCs w:val="1"/>
        </w:rPr>
        <w:t xml:space="preserve">建材行业年终述职报告篇三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建材销售副总年终工作述职报告篇2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2024-10-06T07:02:28+08:00</dcterms:created>
  <dcterms:modified xsi:type="dcterms:W3CDTF">2024-10-06T07:02:28+08:00</dcterms:modified>
</cp:coreProperties>
</file>

<file path=docProps/custom.xml><?xml version="1.0" encoding="utf-8"?>
<Properties xmlns="http://schemas.openxmlformats.org/officeDocument/2006/custom-properties" xmlns:vt="http://schemas.openxmlformats.org/officeDocument/2006/docPropsVTypes"/>
</file>