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乡镇年度扶贫工作总结范文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根据南扶办函〔20x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