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学生时代入党申请书参考-入党申请</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这篇学生时代入党申请书参考的关键词是入党申请,学生时代,  敬爱的党组织：  我志愿加入中国共产党，愿意为共产主义事业奋斗终身。我衷心地热爱党，她是中国工人阶级的先锋队，是中国各族人民利益的忠实代表，是中国社会主义事业的领导核心。中国共产党...</w:t>
      </w:r>
    </w:p>
    <w:p>
      <w:pPr>
        <w:ind w:left="0" w:right="0" w:firstLine="560"/>
        <w:spacing w:before="450" w:after="450" w:line="312" w:lineRule="auto"/>
      </w:pPr>
      <w:r>
        <w:rPr>
          <w:rFonts w:ascii="宋体" w:hAnsi="宋体" w:eastAsia="宋体" w:cs="宋体"/>
          <w:color w:val="000"/>
          <w:sz w:val="28"/>
          <w:szCs w:val="28"/>
        </w:rPr>
        <w:t xml:space="preserve">这篇学生时代入党申请书参考的关键词是入党申请,学生时代,</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思想、邓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思想及邓理论为指导思想。《共产党宣言》发表一百多年来的历史证明，科学社会主义理论是正确的，社会主义具有强大的生命力。社会主义的本质，是解放生产力，发展生产力，消灭剥削，消除两极分化，最终达到共同富裕。毛思想是以毛同志为主要代表的中国共产党人，把马列主义的基本原理同中国革命的具体实践结合起来创立的。毛思想是马列主义在中国的运用和发展，是被实践证明了的关于中国革命和建设的正确的理论原则和经验总结，是中国共产党集体智慧的结晶。邓理论是毛思想在新的历史条件下的继承和发展，是当代中国的马克思主义，是指导中国人民在改革开放中胜利实现社会主义现代化的正确理论。在社会主义改革开放和现代化建设的新时期，在跨越世纪的新征途上，一定要高举邓理论的伟大旗帜，用邓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理论的指导下，在中国共产党的领导下，我国取得了举世瞩目的发展，生产力迅速发展，综合国力大大增强，人民生活水平大幅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2024-11-05T17:29:34+08:00</dcterms:created>
  <dcterms:modified xsi:type="dcterms:W3CDTF">2024-11-05T17:29:34+08:00</dcterms:modified>
</cp:coreProperties>
</file>

<file path=docProps/custom.xml><?xml version="1.0" encoding="utf-8"?>
<Properties xmlns="http://schemas.openxmlformats.org/officeDocument/2006/custom-properties" xmlns:vt="http://schemas.openxmlformats.org/officeDocument/2006/docPropsVTypes"/>
</file>