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小学教学工作计划一、指导思想：我校教学工作将以“三个代表”重要思想为指导，立足我校教育发展的实际，以素质教育和教育现代化工作为目标，以课程改革为中心，以课堂教学为重点，深入开展教学研究，树立“以学生发展为本”的教育思想，不断更新教...</w:t>
      </w:r>
    </w:p>
    <w:p>
      <w:pPr>
        <w:ind w:left="0" w:right="0" w:firstLine="560"/>
        <w:spacing w:before="450" w:after="450" w:line="312" w:lineRule="auto"/>
      </w:pPr>
      <w:r>
        <w:rPr>
          <w:rFonts w:ascii="宋体" w:hAnsi="宋体" w:eastAsia="宋体" w:cs="宋体"/>
          <w:color w:val="000"/>
          <w:sz w:val="28"/>
          <w:szCs w:val="28"/>
        </w:rPr>
        <w:t xml:space="preserve">2024年小学教学工作计划</w:t>
      </w:r>
    </w:p>
    <w:p>
      <w:pPr>
        <w:ind w:left="0" w:right="0" w:firstLine="560"/>
        <w:spacing w:before="450" w:after="450" w:line="312" w:lineRule="auto"/>
      </w:pPr>
      <w:r>
        <w:rPr>
          <w:rFonts w:ascii="宋体" w:hAnsi="宋体" w:eastAsia="宋体" w:cs="宋体"/>
          <w:color w:val="000"/>
          <w:sz w:val="28"/>
          <w:szCs w:val="28"/>
        </w:rPr>
        <w:t xml:space="preserve">一、指导思想：我校教学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期数学、语文、英语学科以年组为单位统一时间、统一内容对学生的学习成绩进行相应的评价，每月进行一次，可以采取多种方式进行，并做好质量分析。学校在期中和期末也要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在学期末组织参加数学、语文、英语等学科知识竞赛，继续开展数学、英语奥赛班，语文口语交际、作文班，并对参加活动的学生进行质量检测，以检查学习效果。语文教师要鼓励并辅导学生写作投稿，提高学生写作水平；数学、英语教师做好奥赛辅导，争取让学生参加各级各类竞赛，尤其是我校参加的尝试教学基地组织的数学大王邀请赛及每年一次的国家级英语奥赛等。通过对各种特长学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4、组织开展“古诗词升级赛”，“英语口语交际、识记单词升级赛”。</w:t>
      </w:r>
    </w:p>
    <w:p>
      <w:pPr>
        <w:ind w:left="0" w:right="0" w:firstLine="560"/>
        <w:spacing w:before="450" w:after="450" w:line="312" w:lineRule="auto"/>
      </w:pPr>
      <w:r>
        <w:rPr>
          <w:rFonts w:ascii="宋体" w:hAnsi="宋体" w:eastAsia="宋体" w:cs="宋体"/>
          <w:color w:val="000"/>
          <w:sz w:val="28"/>
          <w:szCs w:val="28"/>
        </w:rPr>
        <w:t xml:space="preserve">5、进一步加强体育、艺术以及卫生工作。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管理，各运动队要加强训练，力争在市级以上比赛中再创佳绩。艺术、信息、自然科学等学科工作要适应新形势，一要探索音乐、美术相互渗透的融合点；二要加强进修，实现技能要一专多能；三要努力培养学生的多样艺术素质。要认真组织好兴趣小组，从学校实际出发，精心组织，做到定目标、定教材、定地点、定时间、定检查制度。有记载、有备课、有成果，组织参加好市中小学各项比赛，并且在比赛中获得最佳成绩。开好卫生健康教育课，开展卫生宣传活动，教师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2024-10-06T05:50:27+08:00</dcterms:created>
  <dcterms:modified xsi:type="dcterms:W3CDTF">2024-10-06T05:50:27+08:00</dcterms:modified>
</cp:coreProperties>
</file>

<file path=docProps/custom.xml><?xml version="1.0" encoding="utf-8"?>
<Properties xmlns="http://schemas.openxmlformats.org/officeDocument/2006/custom-properties" xmlns:vt="http://schemas.openxmlformats.org/officeDocument/2006/docPropsVTypes"/>
</file>