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最新财务第二季度工作总结 财务第二季度工作总结(六篇)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财务第二季度工作总结 财务第二季度工作总结篇一1. 审核和...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 财务第二季度工作总结篇一</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 财务第二季度工作总结篇二</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 财务第二季度工作总结篇三</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 财务第二季度工作总结篇四</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 财务第二季度工作总结篇五</w:t>
      </w:r>
    </w:p>
    <w:p>
      <w:pPr>
        <w:ind w:left="0" w:right="0" w:firstLine="560"/>
        <w:spacing w:before="450" w:after="450" w:line="312" w:lineRule="auto"/>
      </w:pPr>
      <w:r>
        <w:rPr>
          <w:rFonts w:ascii="宋体" w:hAnsi="宋体" w:eastAsia="宋体" w:cs="宋体"/>
          <w:color w:val="000"/>
          <w:sz w:val="28"/>
          <w:szCs w:val="28"/>
        </w:rPr>
        <w:t xml:space="preserve">转眼间一个月的试用期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一个月来的出纳工作，先是失误、还是失误，最后才有了小的成绩和经验。下面，我将出纳工作总结</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 财务第二季度工作总结篇六</w:t>
      </w:r>
    </w:p>
    <w:p>
      <w:pPr>
        <w:ind w:left="0" w:right="0" w:firstLine="560"/>
        <w:spacing w:before="450" w:after="450" w:line="312" w:lineRule="auto"/>
      </w:pPr>
      <w:r>
        <w:rPr>
          <w:rFonts w:ascii="宋体" w:hAnsi="宋体" w:eastAsia="宋体" w:cs="宋体"/>
          <w:color w:val="000"/>
          <w:sz w:val="28"/>
          <w:szCs w:val="28"/>
        </w:rPr>
        <w:t xml:space="preserve">xx公司第二季度的工作已全面结束，现就有关各项财务指标完成情况做简单的分析说明:本季度的总费用为x元和预算的x元比较节约x元;和20xx年同期的x元比较少x元，分析其原因有以下几点：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2024-10-03T00:34:28+08:00</dcterms:created>
  <dcterms:modified xsi:type="dcterms:W3CDTF">2024-10-03T00:34:28+08:00</dcterms:modified>
</cp:coreProperties>
</file>

<file path=docProps/custom.xml><?xml version="1.0" encoding="utf-8"?>
<Properties xmlns="http://schemas.openxmlformats.org/officeDocument/2006/custom-properties" xmlns:vt="http://schemas.openxmlformats.org/officeDocument/2006/docPropsVTypes"/>
</file>