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市场营销年度工作计划(6篇)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带来的优秀计划范文，希望大家能够喜欢!市场营销年度工作计划篇一略1、对各项工作均事先予以量化，奖罚分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市场营销年度工作计划篇一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市场营销年度工作计划篇二</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市场营销年度工作计划篇三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市场营销年度工作计划篇四</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x万，新开发县级客户x个，其中大部分精力放在中等客户这块，一年零售卖x万左右客户是我的重点目标。针对这类客户，首次进货必须达到x万以上，对于还兼有批发能力的客户首次进货必须达到5万。力争在八月份之前客户量达到x个。下面是20xx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1、每个月要增加x个以上的新客户，还要有x个意向客户，给下个月工作做好基础工作。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3、一天拜访量至少x家以上，见客户之前保持积极心态，认真的走访每一家。做到尽职尽责。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市场营销年度工作计划篇五</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w:t>
      </w:r>
    </w:p>
    <w:p>
      <w:pPr>
        <w:ind w:left="0" w:right="0" w:firstLine="560"/>
        <w:spacing w:before="450" w:after="450" w:line="312" w:lineRule="auto"/>
      </w:pPr>
      <w:r>
        <w:rPr>
          <w:rFonts w:ascii="宋体" w:hAnsi="宋体" w:eastAsia="宋体" w:cs="宋体"/>
          <w:color w:val="000"/>
          <w:sz w:val="28"/>
          <w:szCs w:val="28"/>
        </w:rPr>
        <w:t xml:space="preserve">(1)、xx公司，该公司成立于x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xx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市场营销年度工作计划篇六</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2024-11-05T23:22:50+08:00</dcterms:created>
  <dcterms:modified xsi:type="dcterms:W3CDTF">2024-11-05T23:22:50+08:00</dcterms:modified>
</cp:coreProperties>
</file>

<file path=docProps/custom.xml><?xml version="1.0" encoding="utf-8"?>
<Properties xmlns="http://schemas.openxmlformats.org/officeDocument/2006/custom-properties" xmlns:vt="http://schemas.openxmlformats.org/officeDocument/2006/docPropsVTypes"/>
</file>