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关于小学生读书活动总结</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总结是指社会团体、企业单位和个人在自身的某一时期、某一项目或某些工作告一段落或者全部完成后进行回顾检查、分析评价，从而肯定成绩，得到经验，找出差距，得出教训和一些规律性认识的一种书面材料，它可以有效锻炼我们的语言组织能...</w:t>
      </w:r>
    </w:p>
    <w:p>
      <w:pPr>
        <w:ind w:left="0" w:right="0" w:firstLine="560"/>
        <w:spacing w:before="450" w:after="450" w:line="312" w:lineRule="auto"/>
      </w:pPr>
      <w:r>
        <w:rPr>
          <w:rFonts w:ascii="宋体" w:hAnsi="宋体" w:eastAsia="宋体" w:cs="宋体"/>
          <w:color w:val="000"/>
          <w:sz w:val="28"/>
          <w:szCs w:val="28"/>
        </w:rPr>
        <w:t xml:space="preserve">关于小学生读书活动总结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有效锻炼我们的语言组织能力，我想我们需要写一份总结了吧。那么总结应该包括什么内容呢？以下是小编帮大家整理的小学生读书活动总结，欢迎阅读与收藏。</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2024-09-20T08:53:51+08:00</dcterms:created>
  <dcterms:modified xsi:type="dcterms:W3CDTF">2024-09-20T08:53:51+08:00</dcterms:modified>
</cp:coreProperties>
</file>

<file path=docProps/custom.xml><?xml version="1.0" encoding="utf-8"?>
<Properties xmlns="http://schemas.openxmlformats.org/officeDocument/2006/custom-properties" xmlns:vt="http://schemas.openxmlformats.org/officeDocument/2006/docPropsVTypes"/>
</file>