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领导干部个人工作述职报告</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按照常委会的要求，结合自身的实际，现我就过去的半年来本人在的工作情况述职如下。一、加强理论学习，提高理论素养加强理论学习，提高理论水平和解决实际问题的能力，在改造客观世界的同时改造主观世界，是新时期对领导干部的基本要求。由于自己从事工作的性...</w:t>
      </w:r>
    </w:p>
    <w:p>
      <w:pPr>
        <w:ind w:left="0" w:right="0" w:firstLine="560"/>
        <w:spacing w:before="450" w:after="450" w:line="312" w:lineRule="auto"/>
      </w:pPr>
      <w:r>
        <w:rPr>
          <w:rFonts w:ascii="宋体" w:hAnsi="宋体" w:eastAsia="宋体" w:cs="宋体"/>
          <w:color w:val="000"/>
          <w:sz w:val="28"/>
          <w:szCs w:val="28"/>
        </w:rPr>
        <w:t xml:space="preserve">按照常委会的要求，结合自身的实际，现我就过去的半年来本人在的工作情况述职如下。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三个代表”重要思想为指导，立足本职，做好工作的自觉性不断增强。根据日新月异的形势发展变化，我十分注重学习新知识，熟悉新学科，努力适应新形势、新任务对本职工作的要求。特别是   月份到人大内司委工作会注意学习人大的各项业务知识和各项规章制度。把学习理论同实践结合起来，开阔了视野，拓宽了思路，丰富了自己。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半年来共协助委主任完成了</w:t>
      </w:r>
    </w:p>
    <w:p>
      <w:pPr>
        <w:ind w:left="0" w:right="0" w:firstLine="560"/>
        <w:spacing w:before="450" w:after="450" w:line="312" w:lineRule="auto"/>
      </w:pPr>
      <w:r>
        <w:rPr>
          <w:rFonts w:ascii="宋体" w:hAnsi="宋体" w:eastAsia="宋体" w:cs="宋体"/>
          <w:color w:val="000"/>
          <w:sz w:val="28"/>
          <w:szCs w:val="28"/>
        </w:rPr>
        <w:t xml:space="preserve">三、认真细致，加大案件监督力度</w:t>
      </w:r>
    </w:p>
    <w:p>
      <w:pPr>
        <w:ind w:left="0" w:right="0" w:firstLine="560"/>
        <w:spacing w:before="450" w:after="450" w:line="312" w:lineRule="auto"/>
      </w:pPr>
      <w:r>
        <w:rPr>
          <w:rFonts w:ascii="宋体" w:hAnsi="宋体" w:eastAsia="宋体" w:cs="宋体"/>
          <w:color w:val="000"/>
          <w:sz w:val="28"/>
          <w:szCs w:val="28"/>
        </w:rPr>
        <w:t xml:space="preserve">到内司委工作后，我主要分管案件的监督工作，在这项工作中，我一是认真负责，从思想上重视。上任之初面对桌上堆放的大量申诉案件，我并没有动摇。而是在思想上重视，静下心来认真分析案件。我到内司委工作后共监督案件38起，起草意见书12份。二是耐心细致，作好当事人的息访工作。信访工作面临双方当事人的上访，对于那些情绪激动的当事人我总是耐心解释，在兰西县十三户居民楼案件中，面对当事人刘某的辱骂和不理解。我心平气和的与当事人解释，避免了事态的扩大。半年来，我共接待来访人员240多人次。</w:t>
      </w:r>
    </w:p>
    <w:p>
      <w:pPr>
        <w:ind w:left="0" w:right="0" w:firstLine="560"/>
        <w:spacing w:before="450" w:after="450" w:line="312" w:lineRule="auto"/>
      </w:pPr>
      <w:r>
        <w:rPr>
          <w:rFonts w:ascii="宋体" w:hAnsi="宋体" w:eastAsia="宋体" w:cs="宋体"/>
          <w:color w:val="000"/>
          <w:sz w:val="28"/>
          <w:szCs w:val="28"/>
        </w:rPr>
        <w:t xml:space="preserve">四、廉洁自律，保持党员本色。作为基层领导干部必须要有清醒的认识，始终要视“党的事业重如山，看个人名利淡如水”，不断加强党性修养。在日常工作中，我始终要求自己做到“不为私心杂念所扰，不为人情世俗所困，不为美色贪欲所诱，不为不正之风所压”。我常以反面教材为诫，让警钟常常鸣撼于耳畔，日常时刻牢记全心全意为人民服务的宗旨，自觉实践“三个代表”的重要思想，廉洁奉公，艰苦朴素，保持了人民公仆的本色。 今年以来，我能认真贯彻执行上级决定和决议，服从组织安排，严格依照党章办事。在日常工作中，认真落实“两个条例”，做到廉洁奉公、严以律己、宽以待人。始终牢记职责，依法行政，保证洁身自好。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2024-09-20T08:58:26+08:00</dcterms:created>
  <dcterms:modified xsi:type="dcterms:W3CDTF">2024-09-20T08:58:26+08:00</dcterms:modified>
</cp:coreProperties>
</file>

<file path=docProps/custom.xml><?xml version="1.0" encoding="utf-8"?>
<Properties xmlns="http://schemas.openxmlformats.org/officeDocument/2006/custom-properties" xmlns:vt="http://schemas.openxmlformats.org/officeDocument/2006/docPropsVTypes"/>
</file>