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个人总结（城管执法局政委）</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于XX年4月担任xx市城市管理行政执法局xx分局政委职务，到任后，按照组织安排主抓环卫工作。今年以来，在区委、区政府、市城管局的正确领导下，在市环卫处的直接指导下，本人立足实际，悉心研究城市环卫管理运作机制，着眼长远，积极探索环卫体制的转...</w:t>
      </w:r>
    </w:p>
    <w:p>
      <w:pPr>
        <w:ind w:left="0" w:right="0" w:firstLine="560"/>
        <w:spacing w:before="450" w:after="450" w:line="312" w:lineRule="auto"/>
      </w:pPr>
      <w:r>
        <w:rPr>
          <w:rFonts w:ascii="宋体" w:hAnsi="宋体" w:eastAsia="宋体" w:cs="宋体"/>
          <w:color w:val="000"/>
          <w:sz w:val="28"/>
          <w:szCs w:val="28"/>
        </w:rPr>
        <w:t xml:space="preserve">我于XX年4月担任xx市城市管理行政执法局xx分局政委职务，到任后，按照组织安排主抓环卫工作。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十六大”报告、十六届三中全会决定、新党章、江泽民同志的著作、胡锦涛同志的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xx环卫实行体改后的第一年，也是负重奋进、接受挑战、摆脱困境的关键之年，能否充分调动xx环卫人的工作积极性，管理好城市环境卫生；能否杀出一条血路，实现经济创收新的突破；能否解放思想，创造出适合xx环卫特点的运作机制和运行体制。这是摆在我们面前既宏观又具体、既长远又现实的问题。为此，我和班子成员一道，开展深入细致的调研活动，学习、吸取了发达地区的先进经验，环卫历史值得推广的传统做法，制定了一整套适合xx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xx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2024-09-20T21:49:31+08:00</dcterms:created>
  <dcterms:modified xsi:type="dcterms:W3CDTF">2024-09-20T21:49:31+08:00</dcterms:modified>
</cp:coreProperties>
</file>

<file path=docProps/custom.xml><?xml version="1.0" encoding="utf-8"?>
<Properties xmlns="http://schemas.openxmlformats.org/officeDocument/2006/custom-properties" xmlns:vt="http://schemas.openxmlformats.org/officeDocument/2006/docPropsVTypes"/>
</file>