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2024机关干部作风整顿心得体会</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胡锦涛同志...</w:t>
      </w:r>
    </w:p>
    <w:p>
      <w:pPr>
        <w:ind w:left="0" w:right="0" w:firstLine="560"/>
        <w:spacing w:before="450" w:after="450" w:line="312" w:lineRule="auto"/>
      </w:pPr>
      <w:r>
        <w:rPr>
          <w:rFonts w:ascii="宋体" w:hAnsi="宋体" w:eastAsia="宋体" w:cs="宋体"/>
          <w:color w:val="000"/>
          <w:sz w:val="28"/>
          <w:szCs w:val="28"/>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胡锦涛同志在中央纪委第七次全体会议上的重要讲话，学习了杜青林同志在全省学习贯彻胡锦涛同志在中央纪委第七次全体会议上的重要讲话精神动员大会上的讲话，和省委八届八次全会、省纪委第八次全会精神，学习了杨冬生同志在全市干部作风整顿建设活动动员会上的讲话，学习了县委《关于加强和改进干部队伍作风建设的意见》等文件。在开展学习讨论后，我深刻认识到加强干部作风建设的极端重要性和紧迫性，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领导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的进一步转变，核心问题是要在领导干部中树立心系群众、服务人民的良好风气，保持党同人民群众的血肉联系。人民群众是我们党的根本所在。对于党群关系，我们曾喻之为鱼水，比之如骨肉。没有与人民群众的密切联系、共同奋斗，就没有我们党的发展和壮大。我们党最大的政治优势是密切联系群众，而党执政后最大的危险是脱离群众。这种危险，源自于权力和地位的变化，根子在领导干部的作风。在长期执政的条件下，充分发挥密切联系群众这个“最大优势”，  心系群众、服务人民，需要领导干部在思想上牢固树立马克思主义的群众观点。要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人民群众，真正把人民群众当主人、当亲人、当老师，越是职务高了越是要注意同人民群众保持密切联系，越是要深入到基层和群众中去，了解实情、体察疾苦、汲取智慧、获得力量，做到同人民群众心连心。</w:t>
      </w:r>
    </w:p>
    <w:p>
      <w:pPr>
        <w:ind w:left="0" w:right="0" w:firstLine="560"/>
        <w:spacing w:before="450" w:after="450" w:line="312" w:lineRule="auto"/>
      </w:pPr>
      <w:r>
        <w:rPr>
          <w:rFonts w:ascii="宋体" w:hAnsi="宋体" w:eastAsia="宋体" w:cs="宋体"/>
          <w:color w:val="000"/>
          <w:sz w:val="28"/>
          <w:szCs w:val="28"/>
        </w:rPr>
        <w:t xml:space="preserve">（三）真抓实干，务求实效，要在抓好落实上狠下功夫。应当看到，说得多、做得少，抓落实不够的问题，还相当程度地存在着。不能高高在上，脱离实际，以会议落实会议，以文件落实文件；不能热衷于路边工程、献礼工程、形象工程，表面风风光光，实则劳民伤财。一些事情，往往就是在一片表态的声音中走了样，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班子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们深信，随着各级领导干部发扬民主、团结共事良好风气的进一步发扬光大，各级领导班子一定会出现新的面貌，带领广大干部群众不断开创科学发展的新局面。</w:t>
      </w:r>
    </w:p>
    <w:p>
      <w:pPr>
        <w:ind w:left="0" w:right="0" w:firstLine="560"/>
        <w:spacing w:before="450" w:after="450" w:line="312" w:lineRule="auto"/>
      </w:pPr>
      <w:r>
        <w:rPr>
          <w:rFonts w:ascii="宋体" w:hAnsi="宋体" w:eastAsia="宋体" w:cs="宋体"/>
          <w:color w:val="000"/>
          <w:sz w:val="28"/>
          <w:szCs w:val="28"/>
        </w:rPr>
        <w:t xml:space="preserve">（六）秉公用权，廉洁从政，必须从思想道德教育这个基础抓起，筑牢拒腐防变的思想道德防线。作为党员干部要自觉加强党性修养，牢固树立马克思主义的世界观、人生观、价值观和正确的权力观、地位观、利益观，常修为政之德，常思贪欲之害，常怀律己之心，真正做到一身正气、一尘不染，始终保持共产党人的高尚品质。</w:t>
      </w:r>
    </w:p>
    <w:p>
      <w:pPr>
        <w:ind w:left="0" w:right="0" w:firstLine="560"/>
        <w:spacing w:before="450" w:after="450" w:line="312" w:lineRule="auto"/>
      </w:pPr>
      <w:r>
        <w:rPr>
          <w:rFonts w:ascii="宋体" w:hAnsi="宋体" w:eastAsia="宋体" w:cs="宋体"/>
          <w:color w:val="000"/>
          <w:sz w:val="28"/>
          <w:szCs w:val="28"/>
        </w:rPr>
        <w:t xml:space="preserve">总之，要按照胡锦涛同志在中央纪委第七次全体会议上大力倡导的八个方面的良好风气：要勤奋好学、学以致用；要心系群众、服务人民；要真抓实干、务求实效；要艰苦奋斗、勤俭节约；要顾全大局、令行禁止；要发扬民主、团结共事；要秉公用权、廉洁从政；要生活正派、情趣健康格和革命气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2024-09-20T21:29:15+08:00</dcterms:created>
  <dcterms:modified xsi:type="dcterms:W3CDTF">2024-09-20T21:29:15+08:00</dcterms:modified>
</cp:coreProperties>
</file>

<file path=docProps/custom.xml><?xml version="1.0" encoding="utf-8"?>
<Properties xmlns="http://schemas.openxmlformats.org/officeDocument/2006/custom-properties" xmlns:vt="http://schemas.openxmlformats.org/officeDocument/2006/docPropsVTypes"/>
</file>