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贫困地区民营经济发展的现状和对策</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贫困地区民营经济发展的现状和对策李晨峰修水县人民政府[内容概要]与发达地区相比，贫困地区民营经济在发展过程中的困难更多、问题更深，主要表现在基础薄、融资难和人才少三个方面。本文在分析问题的基础上提出了转变观念、夯实基础、培育人才和激活资本的...</w:t>
      </w:r>
    </w:p>
    <w:p>
      <w:pPr>
        <w:ind w:left="0" w:right="0" w:firstLine="560"/>
        <w:spacing w:before="450" w:after="450" w:line="312" w:lineRule="auto"/>
      </w:pPr>
      <w:r>
        <w:rPr>
          <w:rFonts w:ascii="宋体" w:hAnsi="宋体" w:eastAsia="宋体" w:cs="宋体"/>
          <w:color w:val="000"/>
          <w:sz w:val="28"/>
          <w:szCs w:val="28"/>
        </w:rPr>
        <w:t xml:space="preserve">贫困地区民营经济发展的现状和对策</w:t>
      </w:r>
    </w:p>
    <w:p>
      <w:pPr>
        <w:ind w:left="0" w:right="0" w:firstLine="560"/>
        <w:spacing w:before="450" w:after="450" w:line="312" w:lineRule="auto"/>
      </w:pPr>
      <w:r>
        <w:rPr>
          <w:rFonts w:ascii="宋体" w:hAnsi="宋体" w:eastAsia="宋体" w:cs="宋体"/>
          <w:color w:val="000"/>
          <w:sz w:val="28"/>
          <w:szCs w:val="28"/>
        </w:rPr>
        <w:t xml:space="preserve">李晨峰修水县人民政府[内容概要]与发达地区相比，贫困地区民营经济在发展过程中的困难更多、问题更深，主要表现在基础薄、融资难和人才少三个方面。本文在分析问题的基础上提出了转变观念、夯实基础、培育人才和激活资本的投入4条对策，为如何抓住民营经济这个关键，促进民营经济发展，壮大贫困地区县域经济实力提出建议。</w:t>
      </w:r>
    </w:p>
    <w:p>
      <w:pPr>
        <w:ind w:left="0" w:right="0" w:firstLine="560"/>
        <w:spacing w:before="450" w:after="450" w:line="312" w:lineRule="auto"/>
      </w:pPr>
      <w:r>
        <w:rPr>
          <w:rFonts w:ascii="宋体" w:hAnsi="宋体" w:eastAsia="宋体" w:cs="宋体"/>
          <w:color w:val="000"/>
          <w:sz w:val="28"/>
          <w:szCs w:val="28"/>
        </w:rPr>
        <w:t xml:space="preserve">[关键词]民营经济县域经济近年来，民营经济蓬勃发展，已逐步成为国民经济的重要组成部分和县域经济的重要支撑。但在贫困地区，民营经济受各种因素的影响发展不快，制约着县域经济的壮大。</w:t>
      </w:r>
    </w:p>
    <w:p>
      <w:pPr>
        <w:ind w:left="0" w:right="0" w:firstLine="560"/>
        <w:spacing w:before="450" w:after="450" w:line="312" w:lineRule="auto"/>
      </w:pPr>
      <w:r>
        <w:rPr>
          <w:rFonts w:ascii="宋体" w:hAnsi="宋体" w:eastAsia="宋体" w:cs="宋体"/>
          <w:color w:val="000"/>
          <w:sz w:val="28"/>
          <w:szCs w:val="28"/>
        </w:rPr>
        <w:t xml:space="preserve">实现县域经济大跨步前进，就必须找出民营经济发展中存在的困难和问题，提出切实可行的措施和对策。</w:t>
      </w:r>
    </w:p>
    <w:p>
      <w:pPr>
        <w:ind w:left="0" w:right="0" w:firstLine="560"/>
        <w:spacing w:before="450" w:after="450" w:line="312" w:lineRule="auto"/>
      </w:pPr>
      <w:r>
        <w:rPr>
          <w:rFonts w:ascii="宋体" w:hAnsi="宋体" w:eastAsia="宋体" w:cs="宋体"/>
          <w:color w:val="000"/>
          <w:sz w:val="28"/>
          <w:szCs w:val="28"/>
        </w:rPr>
        <w:t xml:space="preserve">一、现状和问题十六大召开后，民营经济迎来了又一个新的发展机遇，贫困地区民营经济发展较快，取得了很大的成绩。近年来，修水县以优化环境为突破口，拓宽民营经济领域，民营经济得到了快速、健康、协调的发展。</w:t>
      </w:r>
    </w:p>
    <w:p>
      <w:pPr>
        <w:ind w:left="0" w:right="0" w:firstLine="560"/>
        <w:spacing w:before="450" w:after="450" w:line="312" w:lineRule="auto"/>
      </w:pPr>
      <w:r>
        <w:rPr>
          <w:rFonts w:ascii="宋体" w:hAnsi="宋体" w:eastAsia="宋体" w:cs="宋体"/>
          <w:color w:val="000"/>
          <w:sz w:val="28"/>
          <w:szCs w:val="28"/>
        </w:rPr>
        <w:t xml:space="preserve">至20xx年8月，修水县民营经济注册资金达到73061万元，民营企业为370户，1—8月份上交税金8532万元，对财政贡献率达到57.6。民营经济在县域经济发展中已逐渐扮演“主角”。</w:t>
      </w:r>
    </w:p>
    <w:p>
      <w:pPr>
        <w:ind w:left="0" w:right="0" w:firstLine="560"/>
        <w:spacing w:before="450" w:after="450" w:line="312" w:lineRule="auto"/>
      </w:pPr>
      <w:r>
        <w:rPr>
          <w:rFonts w:ascii="宋体" w:hAnsi="宋体" w:eastAsia="宋体" w:cs="宋体"/>
          <w:color w:val="000"/>
          <w:sz w:val="28"/>
          <w:szCs w:val="28"/>
        </w:rPr>
        <w:t xml:space="preserve">但是，与发达地区相比，贫困地区民营经济的发展无论在数量还是质量上都存在很大的差距。贫困地区县域民营经济在其发展的过程中困难更多，问题更深。</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1、基础薄。贫困县域民营经济的发展基础较薄，一是起步水平不高。</w:t>
      </w:r>
    </w:p>
    <w:p>
      <w:pPr>
        <w:ind w:left="0" w:right="0" w:firstLine="560"/>
        <w:spacing w:before="450" w:after="450" w:line="312" w:lineRule="auto"/>
      </w:pPr>
      <w:r>
        <w:rPr>
          <w:rFonts w:ascii="宋体" w:hAnsi="宋体" w:eastAsia="宋体" w:cs="宋体"/>
          <w:color w:val="000"/>
          <w:sz w:val="28"/>
          <w:szCs w:val="28"/>
        </w:rPr>
        <w:t xml:space="preserve">贫困地区民营经济总量小、企业数量少，民营企业还刚刚由个体、小工厂、小贸易商行等转变过来，企业规模不大，初始积累不足；二是应对市场风险能力差。贫困地区一般的民营企业产品科技含量低、档次不高、技术开发能力差。</w:t>
      </w:r>
    </w:p>
    <w:p>
      <w:pPr>
        <w:ind w:left="0" w:right="0" w:firstLine="560"/>
        <w:spacing w:before="450" w:after="450" w:line="312" w:lineRule="auto"/>
      </w:pPr>
      <w:r>
        <w:rPr>
          <w:rFonts w:ascii="宋体" w:hAnsi="宋体" w:eastAsia="宋体" w:cs="宋体"/>
          <w:color w:val="000"/>
          <w:sz w:val="28"/>
          <w:szCs w:val="28"/>
        </w:rPr>
        <w:t xml:space="preserve">有的民营企业片面追求目标短期化，不惜造假，采取不正当手段进行竞争，在损害消费者利益的同时造成了企业信誉的下降；三是政府服务不到位。有些地方在观念上还存在偏差，认识存在距离，不愿放开，不敢放手、放胆发展民营经济。</w:t>
      </w:r>
    </w:p>
    <w:p>
      <w:pPr>
        <w:ind w:left="0" w:right="0" w:firstLine="560"/>
        <w:spacing w:before="450" w:after="450" w:line="312" w:lineRule="auto"/>
      </w:pPr>
      <w:r>
        <w:rPr>
          <w:rFonts w:ascii="宋体" w:hAnsi="宋体" w:eastAsia="宋体" w:cs="宋体"/>
          <w:color w:val="000"/>
          <w:sz w:val="28"/>
          <w:szCs w:val="28"/>
        </w:rPr>
        <w:t xml:space="preserve">在行政审批、市场准入方面放宽不够，个别部门对民营经济还是另眼相看，检查过多。部门和单位还存在着“门难进、脸难看、事难办的现状”。</w:t>
      </w:r>
    </w:p>
    <w:p>
      <w:pPr>
        <w:ind w:left="0" w:right="0" w:firstLine="560"/>
        <w:spacing w:before="450" w:after="450" w:line="312" w:lineRule="auto"/>
      </w:pPr>
      <w:r>
        <w:rPr>
          <w:rFonts w:ascii="宋体" w:hAnsi="宋体" w:eastAsia="宋体" w:cs="宋体"/>
          <w:color w:val="000"/>
          <w:sz w:val="28"/>
          <w:szCs w:val="28"/>
        </w:rPr>
        <w:t xml:space="preserve">在信息的提供、政策的宣传上往往也要慢上半拍。</w:t>
      </w:r>
    </w:p>
    <w:p>
      <w:pPr>
        <w:ind w:left="0" w:right="0" w:firstLine="560"/>
        <w:spacing w:before="450" w:after="450" w:line="312" w:lineRule="auto"/>
      </w:pPr>
      <w:r>
        <w:rPr>
          <w:rFonts w:ascii="宋体" w:hAnsi="宋体" w:eastAsia="宋体" w:cs="宋体"/>
          <w:color w:val="000"/>
          <w:sz w:val="28"/>
          <w:szCs w:val="28"/>
        </w:rPr>
        <w:t xml:space="preserve">2、融资难。资金筹措难已成为民营经济发展的“瓶颈”，一方面社会上有大量的闲散资金存放于银行无法利用，另一方面企业因资金短缺而不得不放弃一些好的项目、好的产品。</w:t>
      </w:r>
    </w:p>
    <w:p>
      <w:pPr>
        <w:ind w:left="0" w:right="0" w:firstLine="560"/>
        <w:spacing w:before="450" w:after="450" w:line="312" w:lineRule="auto"/>
      </w:pPr>
      <w:r>
        <w:rPr>
          <w:rFonts w:ascii="宋体" w:hAnsi="宋体" w:eastAsia="宋体" w:cs="宋体"/>
          <w:color w:val="000"/>
          <w:sz w:val="28"/>
          <w:szCs w:val="28"/>
        </w:rPr>
        <w:t xml:space="preserve">其一是民营企业直接融资渠道狭窄。民营经济主要以中小企业为主体，金融机构往往注重内部监控，防范金融风险，不敢向民营企业提供贷款。</w:t>
      </w:r>
    </w:p>
    <w:p>
      <w:pPr>
        <w:ind w:left="0" w:right="0" w:firstLine="560"/>
        <w:spacing w:before="450" w:after="450" w:line="312" w:lineRule="auto"/>
      </w:pPr>
      <w:r>
        <w:rPr>
          <w:rFonts w:ascii="宋体" w:hAnsi="宋体" w:eastAsia="宋体" w:cs="宋体"/>
          <w:color w:val="000"/>
          <w:sz w:val="28"/>
          <w:szCs w:val="28"/>
        </w:rPr>
        <w:t xml:space="preserve">由于受国家宏观调控政策的影响，银根紧缩，银行可放能力减弱。商业银行实行的集约式管理，收缩了县级金融机构及其相关业务，使原本资金就不足的县域企业饱受更加严重的“失血”之痛；其二是民营企业间接融资难。</w:t>
      </w:r>
    </w:p>
    <w:p>
      <w:pPr>
        <w:ind w:left="0" w:right="0" w:firstLine="560"/>
        <w:spacing w:before="450" w:after="450" w:line="312" w:lineRule="auto"/>
      </w:pPr>
      <w:r>
        <w:rPr>
          <w:rFonts w:ascii="宋体" w:hAnsi="宋体" w:eastAsia="宋体" w:cs="宋体"/>
          <w:color w:val="000"/>
          <w:sz w:val="28"/>
          <w:szCs w:val="28"/>
        </w:rPr>
        <w:t xml:space="preserve">我国资本市场起步较晚，为尽量避免资本市场风险，保护资本市场的稳健运营，向社会公开发行证券市场的多为国有企业，民营和中小企业上市困难重重；其三是不正常的融资加大了民营企业的风险。有的民营企业靠供应商、代表商为其融资，形成一定程度的利益共同体，资金成本高，风险大，同时存在法律上的障碍。</w:t>
      </w:r>
    </w:p>
    <w:p>
      <w:pPr>
        <w:ind w:left="0" w:right="0" w:firstLine="560"/>
        <w:spacing w:before="450" w:after="450" w:line="312" w:lineRule="auto"/>
      </w:pPr>
      <w:r>
        <w:rPr>
          <w:rFonts w:ascii="宋体" w:hAnsi="宋体" w:eastAsia="宋体" w:cs="宋体"/>
          <w:color w:val="000"/>
          <w:sz w:val="28"/>
          <w:szCs w:val="28"/>
        </w:rPr>
        <w:t xml:space="preserve">3、人才少。科技是第一生产力，而人才又是科技中的第一要素，人才缺乏成为民营企业发展中的“硬伤”。</w:t>
      </w:r>
    </w:p>
    <w:p>
      <w:pPr>
        <w:ind w:left="0" w:right="0" w:firstLine="560"/>
        <w:spacing w:before="450" w:after="450" w:line="312" w:lineRule="auto"/>
      </w:pPr>
      <w:r>
        <w:rPr>
          <w:rFonts w:ascii="宋体" w:hAnsi="宋体" w:eastAsia="宋体" w:cs="宋体"/>
          <w:color w:val="000"/>
          <w:sz w:val="28"/>
          <w:szCs w:val="28"/>
        </w:rPr>
        <w:t xml:space="preserve">贫困地区的县域中，本地一般没有高等学院、高职学院。在本地考取高校的毕业生大部分选择到外地发展，回到本地特别是回到本地企业的极少。</w:t>
      </w:r>
    </w:p>
    <w:p>
      <w:pPr>
        <w:ind w:left="0" w:right="0" w:firstLine="560"/>
        <w:spacing w:before="450" w:after="450" w:line="312" w:lineRule="auto"/>
      </w:pPr>
      <w:r>
        <w:rPr>
          <w:rFonts w:ascii="宋体" w:hAnsi="宋体" w:eastAsia="宋体" w:cs="宋体"/>
          <w:color w:val="000"/>
          <w:sz w:val="28"/>
          <w:szCs w:val="28"/>
        </w:rPr>
        <w:t xml:space="preserve">高中毕业生、有专门技术的技工，因沿海地区工资高，工作环境好而在外打工。人才外流多，本地企业可选择范围少。</w:t>
      </w:r>
    </w:p>
    <w:p>
      <w:pPr>
        <w:ind w:left="0" w:right="0" w:firstLine="560"/>
        <w:spacing w:before="450" w:after="450" w:line="312" w:lineRule="auto"/>
      </w:pPr>
      <w:r>
        <w:rPr>
          <w:rFonts w:ascii="宋体" w:hAnsi="宋体" w:eastAsia="宋体" w:cs="宋体"/>
          <w:color w:val="000"/>
          <w:sz w:val="28"/>
          <w:szCs w:val="28"/>
        </w:rPr>
        <w:t xml:space="preserve">贫困地区的民营企业中出现了“技术人才少，营销人才少，管理人才少”的“三少”现象。劳动力市场不健全，劳动力流转无序，有些外出务工人员无法找到工作，但同时又存在贫困地区的民营企业又无工可招的现象。</w:t>
      </w:r>
    </w:p>
    <w:p>
      <w:pPr>
        <w:ind w:left="0" w:right="0" w:firstLine="560"/>
        <w:spacing w:before="450" w:after="450" w:line="312" w:lineRule="auto"/>
      </w:pPr>
      <w:r>
        <w:rPr>
          <w:rFonts w:ascii="宋体" w:hAnsi="宋体" w:eastAsia="宋体" w:cs="宋体"/>
          <w:color w:val="000"/>
          <w:sz w:val="28"/>
          <w:szCs w:val="28"/>
        </w:rPr>
        <w:t xml:space="preserve">二、措施和对策从当前实际情况来看，越是经济发展好的地方，民营经济发展就较快，越是经济发展慢的地方，民营经济发展就较慢。贫困地区县域民营经济的主要差距在民营经济上，但同时，它的壮大潜力和发展希望也在民营经济。</w:t>
      </w:r>
    </w:p>
    <w:p>
      <w:pPr>
        <w:ind w:left="0" w:right="0" w:firstLine="560"/>
        <w:spacing w:before="450" w:after="450" w:line="312" w:lineRule="auto"/>
      </w:pPr>
      <w:r>
        <w:rPr>
          <w:rFonts w:ascii="宋体" w:hAnsi="宋体" w:eastAsia="宋体" w:cs="宋体"/>
          <w:color w:val="000"/>
          <w:sz w:val="28"/>
          <w:szCs w:val="28"/>
        </w:rPr>
        <w:t xml:space="preserve">如何破解民营经济发展中的难题，结合实际实施可行的措施，已成为县域经济发展壮大的关键所在。</w:t>
      </w:r>
    </w:p>
    <w:p>
      <w:pPr>
        <w:ind w:left="0" w:right="0" w:firstLine="560"/>
        <w:spacing w:before="450" w:after="450" w:line="312" w:lineRule="auto"/>
      </w:pPr>
      <w:r>
        <w:rPr>
          <w:rFonts w:ascii="宋体" w:hAnsi="宋体" w:eastAsia="宋体" w:cs="宋体"/>
          <w:color w:val="000"/>
          <w:sz w:val="28"/>
          <w:szCs w:val="28"/>
        </w:rPr>
        <w:t xml:space="preserve">1、转变观念，营造良好发展氛围。十六大明确了非公有制经济是我国国民经济的重要组成部分。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十六届三中全会《关于完善社会主义市场经济体制若干问题的决定》中指出要坚持公有制的主体地位，发挥国有经济主导作用，大力发展和积极引导非公有制经济。在贫困地区的县域，一般都没有国家大型项目的投入，国有企业少，经济缺乏支撑点，随着近年来经济体制改革的深入，“国退民进”步伐的加快，公有制的主体地位和主导作用正逐步被弱化，为之相反的是，民营经济正发挥着越来越重要的作用，为县域经济注入了强大的动力。</w:t>
      </w:r>
    </w:p>
    <w:p>
      <w:pPr>
        <w:ind w:left="0" w:right="0" w:firstLine="560"/>
        <w:spacing w:before="450" w:after="450" w:line="312" w:lineRule="auto"/>
      </w:pPr>
      <w:r>
        <w:rPr>
          <w:rFonts w:ascii="宋体" w:hAnsi="宋体" w:eastAsia="宋体" w:cs="宋体"/>
          <w:color w:val="000"/>
          <w:sz w:val="28"/>
          <w:szCs w:val="28"/>
        </w:rPr>
        <w:t xml:space="preserve">建设中国特色的社会主义事业，在全国范围内必须毫不动摇篮地坚持公有制的主体，多种所有制经济共同发展的基本经济制度。但在贫困地区特别是贫困地区的县域，可以进一步解放思想，在观念上进行重大转变，明确以发展民营经济为主，确立民营经济在县域经济中的主体地位，解除发展民营经济的思想桎梏和观念的束缚。</w:t>
      </w:r>
    </w:p>
    <w:p>
      <w:pPr>
        <w:ind w:left="0" w:right="0" w:firstLine="560"/>
        <w:spacing w:before="450" w:after="450" w:line="312" w:lineRule="auto"/>
      </w:pPr>
      <w:r>
        <w:rPr>
          <w:rFonts w:ascii="宋体" w:hAnsi="宋体" w:eastAsia="宋体" w:cs="宋体"/>
          <w:color w:val="000"/>
          <w:sz w:val="28"/>
          <w:szCs w:val="28"/>
        </w:rPr>
        <w:t xml:space="preserve">政府要积极创造条件，给予民营企业与国有企业平等的创业和发展机遇，取消对民营企业发展限制性、歧视性的规定，直至在有些领域可以向民营企业倾斜。要放宽市场准入，降低民间投资的产业门槛，凡法律没有明令禁止，都允许民营企业生产经营；凡允许外商经营的，都向民营企业开放。</w:t>
      </w:r>
    </w:p>
    <w:p>
      <w:pPr>
        <w:ind w:left="0" w:right="0" w:firstLine="560"/>
        <w:spacing w:before="450" w:after="450" w:line="312" w:lineRule="auto"/>
      </w:pPr>
      <w:r>
        <w:rPr>
          <w:rFonts w:ascii="宋体" w:hAnsi="宋体" w:eastAsia="宋体" w:cs="宋体"/>
          <w:color w:val="000"/>
          <w:sz w:val="28"/>
          <w:szCs w:val="28"/>
        </w:rPr>
        <w:t xml:space="preserve">引导群众把创造财富作为重要的价值取向，在全社会形成关心、支持、保护民营经济发展的舆论环境。</w:t>
      </w:r>
    </w:p>
    <w:p>
      <w:pPr>
        <w:ind w:left="0" w:right="0" w:firstLine="560"/>
        <w:spacing w:before="450" w:after="450" w:line="312" w:lineRule="auto"/>
      </w:pPr>
      <w:r>
        <w:rPr>
          <w:rFonts w:ascii="宋体" w:hAnsi="宋体" w:eastAsia="宋体" w:cs="宋体"/>
          <w:color w:val="000"/>
          <w:sz w:val="28"/>
          <w:szCs w:val="28"/>
        </w:rPr>
        <w:t xml:space="preserve">2、夯实基础，着力打造创业平台。一是要转变政府职能，构建服务型政府。</w:t>
      </w:r>
    </w:p>
    <w:p>
      <w:pPr>
        <w:ind w:left="0" w:right="0" w:firstLine="560"/>
        <w:spacing w:before="450" w:after="450" w:line="312" w:lineRule="auto"/>
      </w:pPr>
      <w:r>
        <w:rPr>
          <w:rFonts w:ascii="宋体" w:hAnsi="宋体" w:eastAsia="宋体" w:cs="宋体"/>
          <w:color w:val="000"/>
          <w:sz w:val="28"/>
          <w:szCs w:val="28"/>
        </w:rPr>
        <w:t xml:space="preserve">政府不要再插手到企业的经营管理上去主要是要搞好发展规划，抓好宏观调控，重点在搞好服务，营造为商、亲商、护商、安商的政务环境，提高政府和职能部门办事效率、依法行政水平和办事行为的规范程度。二是要加强改善基础设施。</w:t>
      </w:r>
    </w:p>
    <w:p>
      <w:pPr>
        <w:ind w:left="0" w:right="0" w:firstLine="560"/>
        <w:spacing w:before="450" w:after="450" w:line="312" w:lineRule="auto"/>
      </w:pPr>
      <w:r>
        <w:rPr>
          <w:rFonts w:ascii="宋体" w:hAnsi="宋体" w:eastAsia="宋体" w:cs="宋体"/>
          <w:color w:val="000"/>
          <w:sz w:val="28"/>
          <w:szCs w:val="28"/>
        </w:rPr>
        <w:t xml:space="preserve">硬环境的完善与否与企业的营销成本、制造成本有着密切的联系，贫困地区地区的劣势在交通上表现更为明显。修水县只有一条等级公路出境，这大大增加了企业产品的成本。</w:t>
      </w:r>
    </w:p>
    <w:p>
      <w:pPr>
        <w:ind w:left="0" w:right="0" w:firstLine="560"/>
        <w:spacing w:before="450" w:after="450" w:line="312" w:lineRule="auto"/>
      </w:pPr>
      <w:r>
        <w:rPr>
          <w:rFonts w:ascii="宋体" w:hAnsi="宋体" w:eastAsia="宋体" w:cs="宋体"/>
          <w:color w:val="000"/>
          <w:sz w:val="28"/>
          <w:szCs w:val="28"/>
        </w:rPr>
        <w:t xml:space="preserve">20xx年即将开工建设的蒙深高速公路将根本上改变这一现状，为修水的企业特别是民营企业带来新的机遇。目前，修水正在加大原有省道、乡村公路的改造力度，大力开发小水电，加快物流、信息等方面的建设，为客商走进来、企业立住足、产品输出去铺平道路；三是要建好工业园区。</w:t>
      </w:r>
    </w:p>
    <w:p>
      <w:pPr>
        <w:ind w:left="0" w:right="0" w:firstLine="560"/>
        <w:spacing w:before="450" w:after="450" w:line="312" w:lineRule="auto"/>
      </w:pPr>
      <w:r>
        <w:rPr>
          <w:rFonts w:ascii="宋体" w:hAnsi="宋体" w:eastAsia="宋体" w:cs="宋体"/>
          <w:color w:val="000"/>
          <w:sz w:val="28"/>
          <w:szCs w:val="28"/>
        </w:rPr>
        <w:t xml:space="preserve">工业园区是实施大开放的主战场，是加快工业化和城市化的重要载体，是发展民营经济的主要平台。无工不富，无工不强。</w:t>
      </w:r>
    </w:p>
    <w:p>
      <w:pPr>
        <w:ind w:left="0" w:right="0" w:firstLine="560"/>
        <w:spacing w:before="450" w:after="450" w:line="312" w:lineRule="auto"/>
      </w:pPr>
      <w:r>
        <w:rPr>
          <w:rFonts w:ascii="宋体" w:hAnsi="宋体" w:eastAsia="宋体" w:cs="宋体"/>
          <w:color w:val="000"/>
          <w:sz w:val="28"/>
          <w:szCs w:val="28"/>
        </w:rPr>
        <w:t xml:space="preserve">贫困地区县域经济差距在民营经济，软肋在工业。发展工业，加快工业化进程，重点培育大型民营工业企业是贫困县域的核心发展战略。</w:t>
      </w:r>
    </w:p>
    <w:p>
      <w:pPr>
        <w:ind w:left="0" w:right="0" w:firstLine="560"/>
        <w:spacing w:before="450" w:after="450" w:line="312" w:lineRule="auto"/>
      </w:pPr>
      <w:r>
        <w:rPr>
          <w:rFonts w:ascii="宋体" w:hAnsi="宋体" w:eastAsia="宋体" w:cs="宋体"/>
          <w:color w:val="000"/>
          <w:sz w:val="28"/>
          <w:szCs w:val="28"/>
        </w:rPr>
        <w:t xml:space="preserve">修水县坚持“政府引导、市场运作、整体规划、科学布局、滚运开发、分步建设”的原则，加大了宁州工业园的建设力度，不断增强工业园区产业紧聚能力、就业吸纳能力、环境承载能力。至目前为止，入园企业有48家，全部为民营企业，宁州工业园成为修水民营企业家表演的大舞台，以宁州工业园为基础，充分发挥县域内的资源优势和产业特色，着力构筑“修武（公路）特色工业带”。</w:t>
      </w:r>
    </w:p>
    <w:p>
      <w:pPr>
        <w:ind w:left="0" w:right="0" w:firstLine="560"/>
        <w:spacing w:before="450" w:after="450" w:line="312" w:lineRule="auto"/>
      </w:pPr>
      <w:r>
        <w:rPr>
          <w:rFonts w:ascii="宋体" w:hAnsi="宋体" w:eastAsia="宋体" w:cs="宋体"/>
          <w:color w:val="000"/>
          <w:sz w:val="28"/>
          <w:szCs w:val="28"/>
        </w:rPr>
        <w:t xml:space="preserve">同时，修水着力做大做强私营经济城，为民营经济发展打造新型平台。四是要树立科学发展观，协调经济与环境的协调发展。</w:t>
      </w:r>
    </w:p>
    <w:p>
      <w:pPr>
        <w:ind w:left="0" w:right="0" w:firstLine="560"/>
        <w:spacing w:before="450" w:after="450" w:line="312" w:lineRule="auto"/>
      </w:pPr>
      <w:r>
        <w:rPr>
          <w:rFonts w:ascii="宋体" w:hAnsi="宋体" w:eastAsia="宋体" w:cs="宋体"/>
          <w:color w:val="000"/>
          <w:sz w:val="28"/>
          <w:szCs w:val="28"/>
        </w:rPr>
        <w:t xml:space="preserve">在贫困地区的县域，尤其要注意这点。重视规划，搞好规划，用规划来指导发展。</w:t>
      </w:r>
    </w:p>
    <w:p>
      <w:pPr>
        <w:ind w:left="0" w:right="0" w:firstLine="560"/>
        <w:spacing w:before="450" w:after="450" w:line="312" w:lineRule="auto"/>
      </w:pPr>
      <w:r>
        <w:rPr>
          <w:rFonts w:ascii="宋体" w:hAnsi="宋体" w:eastAsia="宋体" w:cs="宋体"/>
          <w:color w:val="000"/>
          <w:sz w:val="28"/>
          <w:szCs w:val="28"/>
        </w:rPr>
        <w:t xml:space="preserve">把生态的保护放在第一位，在保护中开发，在开发中保护。正如省委孟书记所说：“既要金山银山，更要绿水青山。</w:t>
      </w:r>
    </w:p>
    <w:p>
      <w:pPr>
        <w:ind w:left="0" w:right="0" w:firstLine="560"/>
        <w:spacing w:before="450" w:after="450" w:line="312" w:lineRule="auto"/>
      </w:pPr>
      <w:r>
        <w:rPr>
          <w:rFonts w:ascii="宋体" w:hAnsi="宋体" w:eastAsia="宋体" w:cs="宋体"/>
          <w:color w:val="000"/>
          <w:sz w:val="28"/>
          <w:szCs w:val="28"/>
        </w:rPr>
        <w:t xml:space="preserve">”不以牺牲环境来换取经济的发展，不走先破坏、再治理之路，不做贻害子孙、影响持续发展的事。</w:t>
      </w:r>
    </w:p>
    <w:p>
      <w:pPr>
        <w:ind w:left="0" w:right="0" w:firstLine="560"/>
        <w:spacing w:before="450" w:after="450" w:line="312" w:lineRule="auto"/>
      </w:pPr>
      <w:r>
        <w:rPr>
          <w:rFonts w:ascii="宋体" w:hAnsi="宋体" w:eastAsia="宋体" w:cs="宋体"/>
          <w:color w:val="000"/>
          <w:sz w:val="28"/>
          <w:szCs w:val="28"/>
        </w:rPr>
        <w:t xml:space="preserve">3、培育人才，增强民企内在动力。人的要素是第一要素，没有人才，企业的发展也就无从谈起。</w:t>
      </w:r>
    </w:p>
    <w:p>
      <w:pPr>
        <w:ind w:left="0" w:right="0" w:firstLine="560"/>
        <w:spacing w:before="450" w:after="450" w:line="312" w:lineRule="auto"/>
      </w:pPr>
      <w:r>
        <w:rPr>
          <w:rFonts w:ascii="宋体" w:hAnsi="宋体" w:eastAsia="宋体" w:cs="宋体"/>
          <w:color w:val="000"/>
          <w:sz w:val="28"/>
          <w:szCs w:val="28"/>
        </w:rPr>
        <w:t xml:space="preserve">一是实施科技兴县、人才兴县的战略。搞好教育发展规划和职业技术人员培训规划，针对民营企业发展的需要，着重加强基础教育特别是职业教育。</w:t>
      </w:r>
    </w:p>
    <w:p>
      <w:pPr>
        <w:ind w:left="0" w:right="0" w:firstLine="560"/>
        <w:spacing w:before="450" w:after="450" w:line="312" w:lineRule="auto"/>
      </w:pPr>
      <w:r>
        <w:rPr>
          <w:rFonts w:ascii="宋体" w:hAnsi="宋体" w:eastAsia="宋体" w:cs="宋体"/>
          <w:color w:val="000"/>
          <w:sz w:val="28"/>
          <w:szCs w:val="28"/>
        </w:rPr>
        <w:t xml:space="preserve">在修水来讲，要以职高为中心，科技局、劳动就业局、教育局等机关部门相互配合，建立系统的劳动力培训体系，为民营企业输送合格的劳技人员。二是要实施“回归工程”，吸引我县有资金、会管理、懂技术的务工人员回乡创业。</w:t>
      </w:r>
    </w:p>
    <w:p>
      <w:pPr>
        <w:ind w:left="0" w:right="0" w:firstLine="560"/>
        <w:spacing w:before="450" w:after="450" w:line="312" w:lineRule="auto"/>
      </w:pPr>
      <w:r>
        <w:rPr>
          <w:rFonts w:ascii="宋体" w:hAnsi="宋体" w:eastAsia="宋体" w:cs="宋体"/>
          <w:color w:val="000"/>
          <w:sz w:val="28"/>
          <w:szCs w:val="28"/>
        </w:rPr>
        <w:t xml:space="preserve">在晓之以情的同时也要晓之以利，做到感情留人，事业留人，待遇留人，环境留人；三是要重点培育企业家。企业家是一个企业成功的关键所在，每一个成功的企业特别是民营企业的背后都站着一位富有开拓精神的企业家。</w:t>
      </w:r>
    </w:p>
    <w:p>
      <w:pPr>
        <w:ind w:left="0" w:right="0" w:firstLine="560"/>
        <w:spacing w:before="450" w:after="450" w:line="312" w:lineRule="auto"/>
      </w:pPr>
      <w:r>
        <w:rPr>
          <w:rFonts w:ascii="宋体" w:hAnsi="宋体" w:eastAsia="宋体" w:cs="宋体"/>
          <w:color w:val="000"/>
          <w:sz w:val="28"/>
          <w:szCs w:val="28"/>
        </w:rPr>
        <w:t xml:space="preserve">在贫困地区的县域，企业家对带动民营企业和整个县域经济的发展尤为重要。我县去年组织了龙腾公司总经理卢作贵到日本考察学习，今年又将组织鼎立集团董事长樊孝早到日本考察学习，上半年举办了两期厂长（经理）培训班，培训人数70人。</w:t>
      </w:r>
    </w:p>
    <w:p>
      <w:pPr>
        <w:ind w:left="0" w:right="0" w:firstLine="560"/>
        <w:spacing w:before="450" w:after="450" w:line="312" w:lineRule="auto"/>
      </w:pPr>
      <w:r>
        <w:rPr>
          <w:rFonts w:ascii="宋体" w:hAnsi="宋体" w:eastAsia="宋体" w:cs="宋体"/>
          <w:color w:val="000"/>
          <w:sz w:val="28"/>
          <w:szCs w:val="28"/>
        </w:rPr>
        <w:t xml:space="preserve">对民营企业家，在政治上要认同，给予一定的政治待遇，让其得到社会的尊重；在政策上要扶持，保障其经济利益，让民营企业家为地区经济的发展更好地贡献力量。</w:t>
      </w:r>
    </w:p>
    <w:p>
      <w:pPr>
        <w:ind w:left="0" w:right="0" w:firstLine="560"/>
        <w:spacing w:before="450" w:after="450" w:line="312" w:lineRule="auto"/>
      </w:pPr>
      <w:r>
        <w:rPr>
          <w:rFonts w:ascii="宋体" w:hAnsi="宋体" w:eastAsia="宋体" w:cs="宋体"/>
          <w:color w:val="000"/>
          <w:sz w:val="28"/>
          <w:szCs w:val="28"/>
        </w:rPr>
        <w:t xml:space="preserve">4、激活资本，引导民间加大投入。民间具有着巨大的投资潜力，统计显示，20xx年我国城乡居民储蓄存款余额达8.7万亿元，比20xx年增加1.35万亿元，城乡居民实际持有金融资产总量达9.8万亿元以上。</w:t>
      </w:r>
    </w:p>
    <w:p>
      <w:pPr>
        <w:ind w:left="0" w:right="0" w:firstLine="560"/>
        <w:spacing w:before="450" w:after="450" w:line="312" w:lineRule="auto"/>
      </w:pPr>
      <w:r>
        <w:rPr>
          <w:rFonts w:ascii="宋体" w:hAnsi="宋体" w:eastAsia="宋体" w:cs="宋体"/>
          <w:color w:val="000"/>
          <w:sz w:val="28"/>
          <w:szCs w:val="28"/>
        </w:rPr>
        <w:t xml:space="preserve">20xx年，修水县城乡居民储蓄存款余额达142615万元，比20xx年增长5.86。这些以存款方式汇集于金融机构货币资金，可以充分利用资本市场机制有效地转化为资本投资资金。</w:t>
      </w:r>
    </w:p>
    <w:p>
      <w:pPr>
        <w:ind w:left="0" w:right="0" w:firstLine="560"/>
        <w:spacing w:before="450" w:after="450" w:line="312" w:lineRule="auto"/>
      </w:pPr>
      <w:r>
        <w:rPr>
          <w:rFonts w:ascii="宋体" w:hAnsi="宋体" w:eastAsia="宋体" w:cs="宋体"/>
          <w:color w:val="000"/>
          <w:sz w:val="28"/>
          <w:szCs w:val="28"/>
        </w:rPr>
        <w:t xml:space="preserve">城乡居民的货币资金转化为资本的过程，本身就是民营资本和民营经济增长的过程。一是建立以民营企业、中介机构为主体，以信用登记、信用征用、信用评估、信用发布为主要内容的信用管理体制。</w:t>
      </w:r>
    </w:p>
    <w:p>
      <w:pPr>
        <w:ind w:left="0" w:right="0" w:firstLine="560"/>
        <w:spacing w:before="450" w:after="450" w:line="312" w:lineRule="auto"/>
      </w:pPr>
      <w:r>
        <w:rPr>
          <w:rFonts w:ascii="宋体" w:hAnsi="宋体" w:eastAsia="宋体" w:cs="宋体"/>
          <w:color w:val="000"/>
          <w:sz w:val="28"/>
          <w:szCs w:val="28"/>
        </w:rPr>
        <w:t xml:space="preserve">加强对民营企业的资信调查评估，进行事前风险防范；二是要改善民营企业的融资环境。各类金融机构在贷款政策、贷款利率上要将民营企业与其他企业同等对待，在条件审查、办理程序上要更加灵活便利，努力开展票据融资业务，支持有条件的民营企业发行债券。</w:t>
      </w:r>
    </w:p>
    <w:p>
      <w:pPr>
        <w:ind w:left="0" w:right="0" w:firstLine="560"/>
        <w:spacing w:before="450" w:after="450" w:line="312" w:lineRule="auto"/>
      </w:pPr>
      <w:r>
        <w:rPr>
          <w:rFonts w:ascii="宋体" w:hAnsi="宋体" w:eastAsia="宋体" w:cs="宋体"/>
          <w:color w:val="000"/>
          <w:sz w:val="28"/>
          <w:szCs w:val="28"/>
        </w:rPr>
        <w:t xml:space="preserve">要积极创新金融产品。扩大贷款范围和规模；三是建立中小企业信用担保体系。</w:t>
      </w:r>
    </w:p>
    <w:p>
      <w:pPr>
        <w:ind w:left="0" w:right="0" w:firstLine="560"/>
        <w:spacing w:before="450" w:after="450" w:line="312" w:lineRule="auto"/>
      </w:pPr>
      <w:r>
        <w:rPr>
          <w:rFonts w:ascii="宋体" w:hAnsi="宋体" w:eastAsia="宋体" w:cs="宋体"/>
          <w:color w:val="000"/>
          <w:sz w:val="28"/>
          <w:szCs w:val="28"/>
        </w:rPr>
        <w:t xml:space="preserve">要在财政预算内安排中小企业发展基金，鼓励多种投资机构、金融机构吸纳民间资金组建商业担保机构。修水县按照“政府启动、民间参与、市场运作”的原则，分别于20xx年11月至20xx年9月份成立了修水县企业信用担保公司和修水县赣宁中小企业信用担保公司。</w:t>
      </w:r>
    </w:p>
    <w:p>
      <w:pPr>
        <w:ind w:left="0" w:right="0" w:firstLine="560"/>
        <w:spacing w:before="450" w:after="450" w:line="312" w:lineRule="auto"/>
      </w:pPr>
      <w:r>
        <w:rPr>
          <w:rFonts w:ascii="宋体" w:hAnsi="宋体" w:eastAsia="宋体" w:cs="宋体"/>
          <w:color w:val="000"/>
          <w:sz w:val="28"/>
          <w:szCs w:val="28"/>
        </w:rPr>
        <w:t xml:space="preserve">企业信用担保公司由政府出资700万元注册成立，目前已开展了15笔担保业务。赣宁中小企业信用担保公司由财政注资300万元启动，由民营企业赣宁实业公司350万元控股，另外吸纳了几家民企资金400万元，合计资本1050万元注册成立，今年选择20户以上优势民营企业开展担保业务，担保额度预计可达1个亿以上，将为解决民营企业融资难提供又一新的宽广途径。</w:t>
      </w:r>
    </w:p>
    <w:p>
      <w:pPr>
        <w:ind w:left="0" w:right="0" w:firstLine="560"/>
        <w:spacing w:before="450" w:after="450" w:line="312" w:lineRule="auto"/>
      </w:pPr>
      <w:r>
        <w:rPr>
          <w:rFonts w:ascii="宋体" w:hAnsi="宋体" w:eastAsia="宋体" w:cs="宋体"/>
          <w:color w:val="000"/>
          <w:sz w:val="28"/>
          <w:szCs w:val="28"/>
        </w:rPr>
        <w:t xml:space="preserve">另外，县财政每年提取当年新增税收的2，建立了民营经济发展基金；四是加大招商引资力度，招商引资是贫困地区县域解决投入不足的不二法门，民营经济壮大的过程实质上也是招商引资工作成绩不断取得的过程。县域经济的发展离不开招商引资工作，一个县招商引资的好坏，已经成为决定经济发展的关键。</w:t>
      </w:r>
    </w:p>
    <w:p>
      <w:pPr>
        <w:ind w:left="0" w:right="0" w:firstLine="560"/>
        <w:spacing w:before="450" w:after="450" w:line="312" w:lineRule="auto"/>
      </w:pPr>
      <w:r>
        <w:rPr>
          <w:rFonts w:ascii="宋体" w:hAnsi="宋体" w:eastAsia="宋体" w:cs="宋体"/>
          <w:color w:val="000"/>
          <w:sz w:val="28"/>
          <w:szCs w:val="28"/>
        </w:rPr>
        <w:t xml:space="preserve">政府在招商引资工作中，一方面要注重发展环境的不断完善，另一方面要注重优惠政策的完善和坚持，制定好配套政策，进一步落到实处。[参考文献]《县域经济：珠三角与长三角的差距体现》刘潘平《解读县域经济排行榜》《东南早报》20xx年11月3日《我国民营经济发展的主要问题和对策》冯兴吾芮加清杨仕田《民营在中国》黄文夫作者：李晨峰，1954年出生，大学学历，历任中共修水县委常委、修水县人民政府常务副县长，县委副书记、组织部长，县委副书记、县政府代县长，县委副书记、县政府县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