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县供电公司乡村电管部主任2024年述职述廉报告</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年，在公司的正确下，团结带领全体农电职工、农电工，坚持“以人为本、安全第一、效益至上”的企业宗旨，解放思想，拼搏进取，开拓创新，勤奋工作，开创了农电管理的新局面，较好地完成了公司下达的各项工作任务，归纳起来主要表现在以下几个方面：一...</w:t>
      </w:r>
    </w:p>
    <w:p>
      <w:pPr>
        <w:ind w:left="0" w:right="0" w:firstLine="560"/>
        <w:spacing w:before="450" w:after="450" w:line="312" w:lineRule="auto"/>
      </w:pPr>
      <w:r>
        <w:rPr>
          <w:rFonts w:ascii="宋体" w:hAnsi="宋体" w:eastAsia="宋体" w:cs="宋体"/>
          <w:color w:val="000"/>
          <w:sz w:val="28"/>
          <w:szCs w:val="28"/>
        </w:rPr>
        <w:t xml:space="preserve">2024年，在公司的正确下，团结带领全体农电职工、农电工，坚持“以人为本、安全第</w:t>
      </w:r>
    </w:p>
    <w:p>
      <w:pPr>
        <w:ind w:left="0" w:right="0" w:firstLine="560"/>
        <w:spacing w:before="450" w:after="450" w:line="312" w:lineRule="auto"/>
      </w:pPr>
      <w:r>
        <w:rPr>
          <w:rFonts w:ascii="宋体" w:hAnsi="宋体" w:eastAsia="宋体" w:cs="宋体"/>
          <w:color w:val="000"/>
          <w:sz w:val="28"/>
          <w:szCs w:val="28"/>
        </w:rPr>
        <w:t xml:space="preserve">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2024年以来，我们在原来检查考核的基础上调整了工作思路，改变了考核办法。形成了以部室人员带队供电所所长参加，以供电所所有用电村被列为每次检查考核对象，具体考核按照排序抽号的形式为主导，写作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十六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2024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上一篇文章： 医院办公室副主任述职报告下一篇文章： 2024年度车间班长述职报告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2024-09-21T00:46:55+08:00</dcterms:created>
  <dcterms:modified xsi:type="dcterms:W3CDTF">2024-09-21T00:46:55+08:00</dcterms:modified>
</cp:coreProperties>
</file>

<file path=docProps/custom.xml><?xml version="1.0" encoding="utf-8"?>
<Properties xmlns="http://schemas.openxmlformats.org/officeDocument/2006/custom-properties" xmlns:vt="http://schemas.openxmlformats.org/officeDocument/2006/docPropsVTypes"/>
</file>