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2024年度抓基层党建工作述职发言稿</w:t>
      </w:r>
      <w:bookmarkEnd w:id="1"/>
    </w:p>
    <w:p>
      <w:pPr>
        <w:jc w:val="center"/>
        <w:spacing w:before="0" w:after="450"/>
      </w:pPr>
      <w:r>
        <w:rPr>
          <w:rFonts w:ascii="Arial" w:hAnsi="Arial" w:eastAsia="Arial" w:cs="Arial"/>
          <w:color w:val="999999"/>
          <w:sz w:val="20"/>
          <w:szCs w:val="20"/>
        </w:rPr>
        <w:t xml:space="preserve">来源：网络  作者：繁花落寂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根据安排，现将我履行党建工作“第一责任人”职责，抓实党建工作情况报告如下。一、 主要履职情况（一）学习贯彻党的十九大精神和习近平总书记在贵州省代表团重要讲话精神的情况一是认真组织带头收看党的十九大开幕式，及时传达学习党的十九大精神；二是成立...</w:t>
      </w:r>
    </w:p>
    <w:p>
      <w:pPr>
        <w:ind w:left="0" w:right="0" w:firstLine="560"/>
        <w:spacing w:before="450" w:after="450" w:line="312" w:lineRule="auto"/>
      </w:pPr>
      <w:r>
        <w:rPr>
          <w:rFonts w:ascii="宋体" w:hAnsi="宋体" w:eastAsia="宋体" w:cs="宋体"/>
          <w:color w:val="000"/>
          <w:sz w:val="28"/>
          <w:szCs w:val="28"/>
        </w:rPr>
        <w:t xml:space="preserve">根据安排，现将我履行党建工作“第一责任人”职责，抓实党建工作情况报告如下。</w:t>
      </w:r>
    </w:p>
    <w:p>
      <w:pPr>
        <w:ind w:left="0" w:right="0" w:firstLine="560"/>
        <w:spacing w:before="450" w:after="450" w:line="312" w:lineRule="auto"/>
      </w:pPr>
      <w:r>
        <w:rPr>
          <w:rFonts w:ascii="宋体" w:hAnsi="宋体" w:eastAsia="宋体" w:cs="宋体"/>
          <w:color w:val="000"/>
          <w:sz w:val="28"/>
          <w:szCs w:val="28"/>
        </w:rPr>
        <w:t xml:space="preserve">一、 主要履职情况</w:t>
      </w:r>
    </w:p>
    <w:p>
      <w:pPr>
        <w:ind w:left="0" w:right="0" w:firstLine="560"/>
        <w:spacing w:before="450" w:after="450" w:line="312" w:lineRule="auto"/>
      </w:pPr>
      <w:r>
        <w:rPr>
          <w:rFonts w:ascii="宋体" w:hAnsi="宋体" w:eastAsia="宋体" w:cs="宋体"/>
          <w:color w:val="000"/>
          <w:sz w:val="28"/>
          <w:szCs w:val="28"/>
        </w:rPr>
        <w:t xml:space="preserve">（一）学习贯彻党的十九大精神和习近平总书记在贵州省代表团重要讲话精神的情况</w:t>
      </w:r>
    </w:p>
    <w:p>
      <w:pPr>
        <w:ind w:left="0" w:right="0" w:firstLine="560"/>
        <w:spacing w:before="450" w:after="450" w:line="312" w:lineRule="auto"/>
      </w:pPr>
      <w:r>
        <w:rPr>
          <w:rFonts w:ascii="宋体" w:hAnsi="宋体" w:eastAsia="宋体" w:cs="宋体"/>
          <w:color w:val="000"/>
          <w:sz w:val="28"/>
          <w:szCs w:val="28"/>
        </w:rPr>
        <w:t xml:space="preserve">一是认真组织带头收看党的十九大开幕式，及时传达学习党的十九大精神；二是成立宣讲工作领导小组，制定下发宣讲方案，通过“新时代农民讲习所”开展讲习十九大精神开展宣讲会20余场，三是开展重温入党誓词活动xx场，专题党课xx场，发放相关资料xx余份，撰写心得体会xx余篇。</w:t>
      </w:r>
    </w:p>
    <w:p>
      <w:pPr>
        <w:ind w:left="0" w:right="0" w:firstLine="560"/>
        <w:spacing w:before="450" w:after="450" w:line="312" w:lineRule="auto"/>
      </w:pPr>
      <w:r>
        <w:rPr>
          <w:rFonts w:ascii="宋体" w:hAnsi="宋体" w:eastAsia="宋体" w:cs="宋体"/>
          <w:color w:val="000"/>
          <w:sz w:val="28"/>
          <w:szCs w:val="28"/>
        </w:rPr>
        <w:t xml:space="preserve">（二）履行全面从严治党责任情况</w:t>
      </w:r>
    </w:p>
    <w:p>
      <w:pPr>
        <w:ind w:left="0" w:right="0" w:firstLine="560"/>
        <w:spacing w:before="450" w:after="450" w:line="312" w:lineRule="auto"/>
      </w:pPr>
      <w:r>
        <w:rPr>
          <w:rFonts w:ascii="宋体" w:hAnsi="宋体" w:eastAsia="宋体" w:cs="宋体"/>
          <w:color w:val="000"/>
          <w:sz w:val="28"/>
          <w:szCs w:val="28"/>
        </w:rPr>
        <w:t xml:space="preserve">围绕管好“权、钱、事、人”四个方面，坚持主要领导负总责、纪委重点抓落实：　</w:t>
      </w:r>
    </w:p>
    <w:p>
      <w:pPr>
        <w:ind w:left="0" w:right="0" w:firstLine="560"/>
        <w:spacing w:before="450" w:after="450" w:line="312" w:lineRule="auto"/>
      </w:pPr>
      <w:r>
        <w:rPr>
          <w:rFonts w:ascii="宋体" w:hAnsi="宋体" w:eastAsia="宋体" w:cs="宋体"/>
          <w:color w:val="000"/>
          <w:sz w:val="28"/>
          <w:szCs w:val="28"/>
        </w:rPr>
        <w:t xml:space="preserve">党建工作亮点。借助民族文化优势，创新发展思路，在“非物质文化”上做文章，走一条“围绕旅游抓党建，抓好党建促旅游”的发展之路，闯出党建与发展共赢的新路子。</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对照上级要求和群众期盼，本人在抓基层党建工作方面还存在以下不足：一是抓党建的认识不足。在抓经济社会发展、精准扶贫方面投入的精力多，抓基层党建工作投入的精力少。二是基层党建责任落实力度不强。党内生活不经常、不规范，个别村级党组织“三会一课”流于形式，没有真正有效开展。三是党建工作创新力度不够，办法不多、措施不力，工作标准不高。四是党员干部素质有待提升。一些基层党组织和党员干部带领群众脱贫致富的能力不强，发展集体经济思路不宽；有的干部对中央、省市县下发的文件一知半解，对脱贫攻坚惠民政策宣传不到位，引导群众脱贫缺乏思路，对工作钻研不透、思考不深。</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认真思考存在问题的原因，既有客观原因，更有主观原因，主要有：一是重视程度不够，思想上存在松懈，开拓进取的精神弱化退化。二是对党建引领发展认识不足，缺少抓党建工作的“主业”意识和将党建工作作为“第一要务”的责任感和紧迫感。三是理论指导实践不够，发挥带头作用不明显。四是对基层一线党员干部培训不够。处于新时代，面对新要求，一些干部工作方式方法有待改进，脱贫攻坚思路有待创新，干部缺乏学习的自觉性，忙于应酬，学习不上心，工作能力和素质不能满足脱贫攻坚需求。</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聚焦主业，传导压力履党责。引导全乡党组织书记牢固树立“抓好党建是本职、不抓党建是失职、抓不好党建是不称职”的意识，采取抓书记、强支撑、严考核三措并举，健全完善党组织书记考核评价体系，增加基层党建工作在综合考核中的权重比例，将考核结果作为奖优罚劣的重要依据，着力形成一级抓一级、层层抓落实的党建工作格局。同时严格执行党建工作责任追究制度，不定期约谈各党组织书记，推动党建工作责任的有效落实。</w:t>
      </w:r>
    </w:p>
    <w:p>
      <w:pPr>
        <w:ind w:left="0" w:right="0" w:firstLine="560"/>
        <w:spacing w:before="450" w:after="450" w:line="312" w:lineRule="auto"/>
      </w:pPr>
      <w:r>
        <w:rPr>
          <w:rFonts w:ascii="宋体" w:hAnsi="宋体" w:eastAsia="宋体" w:cs="宋体"/>
          <w:color w:val="000"/>
          <w:sz w:val="28"/>
          <w:szCs w:val="28"/>
        </w:rPr>
        <w:t xml:space="preserve">(二）强化学习，提升党员干部队伍素质。继续深入推进“两学一做”学习教育常态化、制度化，着力抓好“不忘初心、牢记使命”主题教育，将党的十九大精神作为武装头脑、指导实践、推动工作的有力武器，引导全乡党员干部牢记誓言、担当使命，不断提高政治觉悟和政治能力。</w:t>
      </w:r>
    </w:p>
    <w:p>
      <w:pPr>
        <w:ind w:left="0" w:right="0" w:firstLine="560"/>
        <w:spacing w:before="450" w:after="450" w:line="312" w:lineRule="auto"/>
      </w:pPr>
      <w:r>
        <w:rPr>
          <w:rFonts w:ascii="宋体" w:hAnsi="宋体" w:eastAsia="宋体" w:cs="宋体"/>
          <w:color w:val="000"/>
          <w:sz w:val="28"/>
          <w:szCs w:val="28"/>
        </w:rPr>
        <w:t xml:space="preserve">(三)创新举措，激发党建工作的生机活力。因地制宜，在推行“党建+”模式上深挖细研，以新思路、新方法促进工作的开展。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2024-10-04T23:27:35+08:00</dcterms:created>
  <dcterms:modified xsi:type="dcterms:W3CDTF">2024-10-04T23:27:35+08:00</dcterms:modified>
</cp:coreProperties>
</file>

<file path=docProps/custom.xml><?xml version="1.0" encoding="utf-8"?>
<Properties xmlns="http://schemas.openxmlformats.org/officeDocument/2006/custom-properties" xmlns:vt="http://schemas.openxmlformats.org/officeDocument/2006/docPropsVTypes"/>
</file>