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最新研发企业年终总结1500字(五篇)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研发企业年终总结1500字篇一</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研发企业年终总结1500字篇二</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xx系统的运行情况，大力推动公司xx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1.保障和监控xx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xx的xx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20xx年提高了12.56%，达97.93%，单据处理的及时率达92.9%，较20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xx系统经过四年的运行在各相关人员已能较为熟经营活练地进行业务作业，系统已完成数据采集的过程，如何将现有的数据利用起来产生效用是xx目前的工作重心。我部门积极推动职能部门利用xx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xx优化业务流程。为提高xx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xx项目，在11月圆满完成xx项目的验收。xx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1.我部门加大对用户的网络安全及电脑知识的培训。x月x日我部门在总调会议室针对目前网络上病毒日益猖獗，如何防犯病毒和如何处理电脑的小故障为综合支部员工做了详细的讲解。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2.在去年备份方案的基础上，充分利用了xx软件，在合理的网络和硬件环境的支持下，定时对关键的数据进行异机备份，将原来搁天的风险减低到隔小时，大大提高了备份的效率和恢复的完整率。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4"/>
          <w:szCs w:val="34"/>
          <w:b w:val="1"/>
          <w:bCs w:val="1"/>
        </w:rPr>
        <w:t xml:space="preserve">研发企业年终总结1500字篇三</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研发企业年终总结1500字篇四</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灯目前新增3款（5*1w）新产品；</w:t>
      </w:r>
    </w:p>
    <w:p>
      <w:pPr>
        <w:ind w:left="0" w:right="0" w:firstLine="560"/>
        <w:spacing w:before="450" w:after="450" w:line="312" w:lineRule="auto"/>
      </w:pPr>
      <w:r>
        <w:rPr>
          <w:rFonts w:ascii="宋体" w:hAnsi="宋体" w:eastAsia="宋体" w:cs="宋体"/>
          <w:color w:val="000"/>
          <w:sz w:val="28"/>
          <w:szCs w:val="28"/>
        </w:rPr>
        <w:t xml:space="preserve">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4"/>
          <w:szCs w:val="34"/>
          <w:b w:val="1"/>
          <w:bCs w:val="1"/>
        </w:rPr>
        <w:t xml:space="preserve">研发企业年终总结1500字篇五</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平时每日电话询问市场各大经销商价格（对每日网上各地区报价如上海杭州南京无锡等地的价格了解和电子盘、期货）。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2024-10-04T21:27:10+08:00</dcterms:created>
  <dcterms:modified xsi:type="dcterms:W3CDTF">2024-10-04T21:27:10+08:00</dcterms:modified>
</cp:coreProperties>
</file>

<file path=docProps/custom.xml><?xml version="1.0" encoding="utf-8"?>
<Properties xmlns="http://schemas.openxmlformats.org/officeDocument/2006/custom-properties" xmlns:vt="http://schemas.openxmlformats.org/officeDocument/2006/docPropsVTypes"/>
</file>