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信用社柜员自查报告范文</w:t>
      </w:r>
      <w:bookmarkEnd w:id="1"/>
    </w:p>
    <w:p>
      <w:pPr>
        <w:jc w:val="center"/>
        <w:spacing w:before="0" w:after="450"/>
      </w:pPr>
      <w:r>
        <w:rPr>
          <w:rFonts w:ascii="Arial" w:hAnsi="Arial" w:eastAsia="Arial" w:cs="Arial"/>
          <w:color w:val="999999"/>
          <w:sz w:val="20"/>
          <w:szCs w:val="20"/>
        </w:rPr>
        <w:t xml:space="preserve">来源：网络  作者：月落乌啼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贯彻落实市联社案件专项治理工作，本人认真学习和领会了《关于落实案件专项治理采取有效措施防范银行案件风险的通知》、《关于加大防范操作风险工作力度的通知》和《商业银行和农村信用社案件专项治理工作》方案精神以及省协会《关于防范操作风险做好案件...</w:t>
      </w:r>
    </w:p>
    <w:p>
      <w:pPr>
        <w:ind w:left="0" w:right="0" w:firstLine="560"/>
        <w:spacing w:before="450" w:after="450" w:line="312" w:lineRule="auto"/>
      </w:pPr>
      <w:r>
        <w:rPr>
          <w:rFonts w:ascii="宋体" w:hAnsi="宋体" w:eastAsia="宋体" w:cs="宋体"/>
          <w:color w:val="000"/>
          <w:sz w:val="28"/>
          <w:szCs w:val="28"/>
        </w:rPr>
        <w:t xml:space="preserve">为贯彻落实市联社案件专项治理工作，本人认真学习和领会了《关于落实案件专项治理采取有效措施防范银行案件风险的通知》、《关于加大防范操作风险工作力度的通知》和《商业银行和农村信用社案件专项治理工作》方案精神以及省协会《关于防范操作风险做好案件专项治理工作的实施意见》等文件。通过学习讨论，充分了解了本次专项治理工作的重要意义，明确了执行规章制度和操作规程的重要性、必要性，进一步认识违反规章制度和操作规程的危害性，并根据自身情况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一、牢固思想防线。本人能够自觉主动地学习国家的各项金融政策法规与联社下发的文件精神，加强政治理论学习，牢固思想防线</w:t>
      </w:r>
    </w:p>
    <w:p>
      <w:pPr>
        <w:ind w:left="0" w:right="0" w:firstLine="560"/>
        <w:spacing w:before="450" w:after="450" w:line="312" w:lineRule="auto"/>
      </w:pPr>
      <w:r>
        <w:rPr>
          <w:rFonts w:ascii="宋体" w:hAnsi="宋体" w:eastAsia="宋体" w:cs="宋体"/>
          <w:color w:val="000"/>
          <w:sz w:val="28"/>
          <w:szCs w:val="28"/>
        </w:rPr>
        <w:t xml:space="preserve">1、提高政治意识。能够深入学习三个代表重要思想，树立正确的政治方向和坚定的政治立场，时刻保持清醒的头脑，在大是大非面前站稳脚跟，经受得起大风大浪的考验。二是能够顾全大局，不为眼前利益所动，站在单位的角度去想问题、做工作，坚决不说不利于全局的话，不做不利于全局的事，坚决完成社里安排的工作任务。三是不计较个人得失，当个人利益和集体利益发生矛盾时，以集体为重，个人利益要无条件地服从。四是能够加强自身爱岗敬业意识的培养，进一步增强服务意识，做到干一行、爱一行、专一行，自觉接受广大客户监督，定期开展批评与自我批评，做一名合格的信合人。</w:t>
      </w:r>
    </w:p>
    <w:p>
      <w:pPr>
        <w:ind w:left="0" w:right="0" w:firstLine="560"/>
        <w:spacing w:before="450" w:after="450" w:line="312" w:lineRule="auto"/>
      </w:pPr>
      <w:r>
        <w:rPr>
          <w:rFonts w:ascii="宋体" w:hAnsi="宋体" w:eastAsia="宋体" w:cs="宋体"/>
          <w:color w:val="000"/>
          <w:sz w:val="28"/>
          <w:szCs w:val="28"/>
        </w:rPr>
        <w:t xml:space="preserve">2、恪守规章制度。一是能够按照国家金融法令，有关法规制度和现金管理条例，具体办理现金、有价单证的收付和调拨工作，正确办理残破币的兑换，严格库存限额，及时调拨和上解现金。二是能够自觉加强柜面监督，严格审查凭证要素，做好反假工作，准确及时编制各种现金报表、调拨计划。三是能够坚持轧帐制度，正确使用有关登记簿，做到帐、簿、款相符;严格按规定处理长、短款，发现差错能及时汇报。四是能够加强库房管理，坚持钥匙分管，明确分工，同进同出，做到六无标准;遵守钱帐分管和四双制度，按要求做好库房的管理工作。五是能够严格按照福建省农村信用社综合业务系统柜员权限卡管理办法的有关规定，妥善保管好柜员卡和密码，做到保管严密，操作合规。六是能够不断增强防范意识，落实三防一保认真熟记防盗防抢防暴预案，熟练掌握、使用好各种防范器械，时刻保持清醒的头脑，保护信用社的财产安全。</w:t>
      </w:r>
    </w:p>
    <w:p>
      <w:pPr>
        <w:ind w:left="0" w:right="0" w:firstLine="560"/>
        <w:spacing w:before="450" w:after="450" w:line="312" w:lineRule="auto"/>
      </w:pPr>
      <w:r>
        <w:rPr>
          <w:rFonts w:ascii="宋体" w:hAnsi="宋体" w:eastAsia="宋体" w:cs="宋体"/>
          <w:color w:val="000"/>
          <w:sz w:val="28"/>
          <w:szCs w:val="28"/>
        </w:rPr>
        <w:t xml:space="preserve">二、严谨工作、生活作风</w:t>
      </w:r>
    </w:p>
    <w:p>
      <w:pPr>
        <w:ind w:left="0" w:right="0" w:firstLine="560"/>
        <w:spacing w:before="450" w:after="450" w:line="312" w:lineRule="auto"/>
      </w:pPr>
      <w:r>
        <w:rPr>
          <w:rFonts w:ascii="宋体" w:hAnsi="宋体" w:eastAsia="宋体" w:cs="宋体"/>
          <w:color w:val="000"/>
          <w:sz w:val="28"/>
          <w:szCs w:val="28"/>
        </w:rPr>
        <w:t xml:space="preserve">在工作作风上，主要做到了以下四点：一是突出一个实字。工作不搞形式主义，不作表面文章;上报数字以实为本，不搞凭空捏造，无中生有;汇报工作敢说真话实话，不夸夸其谈，弄虚作假，做到说话让人相信，办事让人放心。二是牢记一个细字。细心做好大小票币、损伤币的兑换整理工作，做到点准、墩齐、挑净、捆紧，及时上解;严格按照金库保管制度，细心做好库房的保管工作，确保工作无疏漏。三是做到一个快。完成任务不拖泥带水，办理业务快而不急，在保证质量的前提下，提高工作效率。四是做到一个严。严格执行各项规章制度，对违反纪律的事情敢于纠正，自觉维护单位利益。</w:t>
      </w:r>
    </w:p>
    <w:p>
      <w:pPr>
        <w:ind w:left="0" w:right="0" w:firstLine="560"/>
        <w:spacing w:before="450" w:after="450" w:line="312" w:lineRule="auto"/>
      </w:pPr>
      <w:r>
        <w:rPr>
          <w:rFonts w:ascii="宋体" w:hAnsi="宋体" w:eastAsia="宋体" w:cs="宋体"/>
          <w:color w:val="000"/>
          <w:sz w:val="28"/>
          <w:szCs w:val="28"/>
        </w:rPr>
        <w:t xml:space="preserve">生活作风上，能够牢记自重、自省、自警、自励的教导，用工作纪律严格约束自己，在思想上筑起拒腐防变的坚固防线。反对拜金主义、享乐主义和极端个人主义，牢固树立平凡意识，忠于平凡岗位，保持平静心态，甘于平淡生活，勤勤恳恳办事，堂堂正正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不够深入，如政治理论学习只侧重单位里组织的学习，对许多政策、法律、法规只知其表，不知内含;业务上只注重钻研出纳工作，对其它的经济知识学习不够主动，不愿意去学。二是工作还不够积极主动，有时候只求过得去，不求过得硬。除出纳工作较为重视，对其它工作不愿主动插手。三是工作缺乏创新，按部就班;许多工作只是照着别人学，不去钻研，不去研究，不去归纳，办事凭经验，凭主观。四是内控制度的落实存在薄弱环节，同事间相互信任，四双制度落实不够全面等。</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始终坚持抓学习，不断为自己充电，重点加强政治理论学习，在思想上筑起拒腐防变的坚固防线，警惕各种腐败思想的侵蚀。二是要加强对金融机构诈骗、盗窃、抢劫、涉枪等案件案例深入分析，汲取经验教训，时刻为自己敲响警钟，进一步提高安全防范意识和自我防范能力。三是要进一步深化对福建省农村信用社工作人员违反规章制度处理实施细则的学习，真正把内控制度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2024-10-06T13:31:53+08:00</dcterms:created>
  <dcterms:modified xsi:type="dcterms:W3CDTF">2024-10-06T13:31:53+08:00</dcterms:modified>
</cp:coreProperties>
</file>

<file path=docProps/custom.xml><?xml version="1.0" encoding="utf-8"?>
<Properties xmlns="http://schemas.openxmlformats.org/officeDocument/2006/custom-properties" xmlns:vt="http://schemas.openxmlformats.org/officeDocument/2006/docPropsVTypes"/>
</file>