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大学开展国家安全教育日主题团日活动方案</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各学院团委、研究生团总支：为贯彻落实《xx省2024年全民国家安全教育日宣传活动方案》，按照省委高校工委、省教育厅、团省委的要求，校团委决定在“4·15”国家安全日期间，组织开展一次国家安全教育日主题团日活动。现将有关事项通知如下：一、活动...</w:t>
      </w:r>
    </w:p>
    <w:p>
      <w:pPr>
        <w:ind w:left="0" w:right="0" w:firstLine="560"/>
        <w:spacing w:before="450" w:after="450" w:line="312" w:lineRule="auto"/>
      </w:pPr>
      <w:r>
        <w:rPr>
          <w:rFonts w:ascii="宋体" w:hAnsi="宋体" w:eastAsia="宋体" w:cs="宋体"/>
          <w:color w:val="000"/>
          <w:sz w:val="28"/>
          <w:szCs w:val="28"/>
        </w:rPr>
        <w:t xml:space="preserve">各学院团委、研究生团总支：</w:t>
      </w:r>
    </w:p>
    <w:p>
      <w:pPr>
        <w:ind w:left="0" w:right="0" w:firstLine="560"/>
        <w:spacing w:before="450" w:after="450" w:line="312" w:lineRule="auto"/>
      </w:pPr>
      <w:r>
        <w:rPr>
          <w:rFonts w:ascii="宋体" w:hAnsi="宋体" w:eastAsia="宋体" w:cs="宋体"/>
          <w:color w:val="000"/>
          <w:sz w:val="28"/>
          <w:szCs w:val="28"/>
        </w:rPr>
        <w:t xml:space="preserve">为贯彻落实《xx省2024年全民国家安全教育日宣传活动方案》，按照省委高校工委、省教育厅、团省委的要求，校团委决定在“4·15”国家安全日期间，组织开展一次国家安全教育日主题团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学习宣传贯彻习近平新时代中国特色社会主义思想和党的十九大关于总体国家安全观、国家安全工作的新部署新要求，充分展示党的十八大以来特别是中央国家安全委员会成立以来的国家安全工作成就，教育引导学生牢固树立国家安全意识，提升维护国家安全的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 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xx。围绕专题片内容，以班级为单位，采用讨论、交流、辩论等多种形式，组织开展主题团日活动，强化学生维护国家安全的责任感。学院还可结合实际，有针对性的组织开展校园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武汉国家安全教育展，地址：武昌区都府堤20号（中共五大会址纪念馆院内），参观时间约20-30分钟，需提前与主办方预约，预约电话xx。）</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提供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2.请各学院团委、研究生团总支将活动部署、实施情况（文字材料不超过2024字，图片单独报送，以图注命名）于4月23日前报送至校团委。</w:t>
      </w:r>
    </w:p>
    <w:p>
      <w:pPr>
        <w:ind w:left="0" w:right="0" w:firstLine="560"/>
        <w:spacing w:before="450" w:after="450" w:line="312" w:lineRule="auto"/>
      </w:pPr>
      <w:r>
        <w:rPr>
          <w:rFonts w:ascii="宋体" w:hAnsi="宋体" w:eastAsia="宋体" w:cs="宋体"/>
          <w:color w:val="000"/>
          <w:sz w:val="28"/>
          <w:szCs w:val="28"/>
        </w:rPr>
        <w:t xml:space="preserve">联系人：李老师 xx</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2024-10-18T16:43:35+08:00</dcterms:created>
  <dcterms:modified xsi:type="dcterms:W3CDTF">2024-10-18T16:43:35+08:00</dcterms:modified>
</cp:coreProperties>
</file>

<file path=docProps/custom.xml><?xml version="1.0" encoding="utf-8"?>
<Properties xmlns="http://schemas.openxmlformats.org/officeDocument/2006/custom-properties" xmlns:vt="http://schemas.openxmlformats.org/officeDocument/2006/docPropsVTypes"/>
</file>