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意识形态分析研判报告七篇内容(6篇)</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帮大家整理的最新报告范文，仅供参考，希望能够帮助到大家。意识形态分析研判报告七篇内容篇一一是落实意识形态工作任制。每...</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意识形态分析研判报告七篇内容篇一</w:t>
      </w:r>
    </w:p>
    <w:p>
      <w:pPr>
        <w:ind w:left="0" w:right="0" w:firstLine="560"/>
        <w:spacing w:before="450" w:after="450" w:line="312" w:lineRule="auto"/>
      </w:pPr>
      <w:r>
        <w:rPr>
          <w:rFonts w:ascii="宋体" w:hAnsi="宋体" w:eastAsia="宋体" w:cs="宋体"/>
          <w:color w:val="000"/>
          <w:sz w:val="28"/>
          <w:szCs w:val="28"/>
        </w:rPr>
        <w:t xml:space="preserve">一是落实意识形态工作任制。每半年研究1次意识形态工作、向上级党委专题汇报1次意识形态工作。每季度分析研判1次意识形态领域形势，查摆重大风险隐患，提出工作建议，并形成了研判报告。同时，按照中央意识形态工作责任制专项巡视常态化整改任务要求，建立了长效机制，落实完成了各项整改工作任务。</w:t>
      </w:r>
    </w:p>
    <w:p>
      <w:pPr>
        <w:ind w:left="0" w:right="0" w:firstLine="560"/>
        <w:spacing w:before="450" w:after="450" w:line="312" w:lineRule="auto"/>
      </w:pPr>
      <w:r>
        <w:rPr>
          <w:rFonts w:ascii="宋体" w:hAnsi="宋体" w:eastAsia="宋体" w:cs="宋体"/>
          <w:color w:val="000"/>
          <w:sz w:val="28"/>
          <w:szCs w:val="28"/>
        </w:rPr>
        <w:t xml:space="preserve">二是强化意识形态重点领域管理。我们与公安局网安大队合作，将民运分子和网络、贴吧版主列为重点网上监控对象，实行属地管理，安排专人实施重点监控。全市开展民族宗教领域矛盾纠纷和安全隐患排查工作，主动预防和有效排除了各类风险隐患。教育系统建立了意识形态工作管理组织体系，明确责任内容，层层压实责任。</w:t>
      </w:r>
    </w:p>
    <w:p>
      <w:pPr>
        <w:ind w:left="0" w:right="0" w:firstLine="560"/>
        <w:spacing w:before="450" w:after="450" w:line="312" w:lineRule="auto"/>
      </w:pPr>
      <w:r>
        <w:rPr>
          <w:rFonts w:ascii="宋体" w:hAnsi="宋体" w:eastAsia="宋体" w:cs="宋体"/>
          <w:color w:val="000"/>
          <w:sz w:val="28"/>
          <w:szCs w:val="28"/>
        </w:rPr>
        <w:t xml:space="preserve">三是切实加强网络意识形态安全。健全完善了全市网络评论员队伍，召开了全市网评员业务培训会，对网络评论和网络监督明确了工作要求。安排专人24小时监看各大网站、论坛、贴吧等网络媒体上涉铁涉调舆情信息。同时制作《舆情要报》及时上报市委、市政府，经主要领导批示后，责成相关单位第一时间调查处理。</w:t>
      </w:r>
    </w:p>
    <w:p>
      <w:pPr>
        <w:ind w:left="0" w:right="0" w:firstLine="560"/>
        <w:spacing w:before="450" w:after="450" w:line="312" w:lineRule="auto"/>
      </w:pPr>
      <w:r>
        <w:rPr>
          <w:rFonts w:ascii="宋体" w:hAnsi="宋体" w:eastAsia="宋体" w:cs="宋体"/>
          <w:color w:val="000"/>
          <w:sz w:val="28"/>
          <w:szCs w:val="28"/>
        </w:rPr>
        <w:t xml:space="preserve">一是面临的形势不容乐观。当前，***正处于贯彻落实习近平总书记视察辽宁时重要讲话精神、推动高质量振兴发展的爬坡过坎期和社会矛盾的集中凸显期。特别是今年以来，围绕建国70周年庆祝活动、扫黑除恶专项斗争的逐步深入等重大敏感节点贯穿始终，意识形态工作面临的严峻形势不容忽视。</w:t>
      </w:r>
    </w:p>
    <w:p>
      <w:pPr>
        <w:ind w:left="0" w:right="0" w:firstLine="560"/>
        <w:spacing w:before="450" w:after="450" w:line="312" w:lineRule="auto"/>
      </w:pPr>
      <w:r>
        <w:rPr>
          <w:rFonts w:ascii="宋体" w:hAnsi="宋体" w:eastAsia="宋体" w:cs="宋体"/>
          <w:color w:val="000"/>
          <w:sz w:val="28"/>
          <w:szCs w:val="28"/>
        </w:rPr>
        <w:t xml:space="preserve">二是社会矛盾集中凸显。随着建国70周年活动的深入开展，可以预见，各类不安全、不稳定、不和谐因素很可能呈明显上升的态势。一旦应对处置不当，极易引发连锁反应，给全市社会稳定带来重大考验。</w:t>
      </w:r>
    </w:p>
    <w:p>
      <w:pPr>
        <w:ind w:left="0" w:right="0" w:firstLine="560"/>
        <w:spacing w:before="450" w:after="450" w:line="312" w:lineRule="auto"/>
      </w:pPr>
      <w:r>
        <w:rPr>
          <w:rFonts w:ascii="宋体" w:hAnsi="宋体" w:eastAsia="宋体" w:cs="宋体"/>
          <w:color w:val="000"/>
          <w:sz w:val="28"/>
          <w:szCs w:val="28"/>
        </w:rPr>
        <w:t xml:space="preserve">三是网络安全隐患不可低估。敌对势力利用互联网大肆散播反动有害信息，妄图煽动政治安全事件。各类违法犯罪也加速向网上蔓延，非接触式犯罪日益增多，利用支付宝、微信钱包等移动支付工具实施的新型犯罪明显上升，利用互联网从事诈骗、涉黄涉赌、侵害公民个人信息等违法犯罪活动明显上升，给安全稳定带来了严峻挑战。</w:t>
      </w:r>
    </w:p>
    <w:p>
      <w:pPr>
        <w:ind w:left="0" w:right="0" w:firstLine="560"/>
        <w:spacing w:before="450" w:after="450" w:line="312" w:lineRule="auto"/>
      </w:pPr>
      <w:r>
        <w:rPr>
          <w:rFonts w:ascii="宋体" w:hAnsi="宋体" w:eastAsia="宋体" w:cs="宋体"/>
          <w:color w:val="000"/>
          <w:sz w:val="28"/>
          <w:szCs w:val="28"/>
        </w:rPr>
        <w:t xml:space="preserve">今年上半年，我市意识形态领域继续保持向上向好，总体平稳可控，但也有一些问题亟待解决。</w:t>
      </w:r>
    </w:p>
    <w:p>
      <w:pPr>
        <w:ind w:left="0" w:right="0" w:firstLine="560"/>
        <w:spacing w:before="450" w:after="450" w:line="312" w:lineRule="auto"/>
      </w:pPr>
      <w:r>
        <w:rPr>
          <w:rFonts w:ascii="宋体" w:hAnsi="宋体" w:eastAsia="宋体" w:cs="宋体"/>
          <w:color w:val="000"/>
          <w:sz w:val="28"/>
          <w:szCs w:val="28"/>
        </w:rPr>
        <w:t xml:space="preserve">一是基层单位重视程度不够。基层单位在意识形态工作的统筹协调、人员安排、资源配置上有效落实力度不够。对意识形态工作分析研判重点不突出、风险点找得不准、建议措施不得力，出现研判报告、工作总结等质量下降，佐证材料保存不善等问题。</w:t>
      </w:r>
    </w:p>
    <w:p>
      <w:pPr>
        <w:ind w:left="0" w:right="0" w:firstLine="560"/>
        <w:spacing w:before="450" w:after="450" w:line="312" w:lineRule="auto"/>
      </w:pPr>
      <w:r>
        <w:rPr>
          <w:rFonts w:ascii="宋体" w:hAnsi="宋体" w:eastAsia="宋体" w:cs="宋体"/>
          <w:color w:val="000"/>
          <w:sz w:val="28"/>
          <w:szCs w:val="28"/>
        </w:rPr>
        <w:t xml:space="preserve">二是民族宗教领域仍存在管控隐患。随着城市化进程加速，农村留守老人和低收入、低文化人群被各种宗教尤其是非法宗教瞄准拉拢争夺，出现了有组织有势力“抢地盘”现象。</w:t>
      </w:r>
    </w:p>
    <w:p>
      <w:pPr>
        <w:ind w:left="0" w:right="0" w:firstLine="560"/>
        <w:spacing w:before="450" w:after="450" w:line="312" w:lineRule="auto"/>
      </w:pPr>
      <w:r>
        <w:rPr>
          <w:rFonts w:ascii="宋体" w:hAnsi="宋体" w:eastAsia="宋体" w:cs="宋体"/>
          <w:color w:val="000"/>
          <w:sz w:val="28"/>
          <w:szCs w:val="28"/>
        </w:rPr>
        <w:t xml:space="preserve">三是网络舆论阵地仍是管控重点。许多网络信息鱼目混珠,夹杂多种声音，未经官方证实就经微信、微博等途径广泛迅速传播，往往言之凿凿、先声夺人,使普通网民难辨真伪，引起舆论焦点，大大突破了党委政府对舆情信息的控制范围。</w:t>
      </w:r>
    </w:p>
    <w:p>
      <w:pPr>
        <w:ind w:left="0" w:right="0" w:firstLine="560"/>
        <w:spacing w:before="450" w:after="450" w:line="312" w:lineRule="auto"/>
      </w:pPr>
      <w:r>
        <w:rPr>
          <w:rFonts w:ascii="宋体" w:hAnsi="宋体" w:eastAsia="宋体" w:cs="宋体"/>
          <w:color w:val="000"/>
          <w:sz w:val="28"/>
          <w:szCs w:val="28"/>
        </w:rPr>
        <w:t xml:space="preserve">一是加强意识形态阵地建设和管理。严格贯彻落实中央巡视整改工作要求，严格对管辖范围内新闻媒体、学校课堂以及报告会、研讨会、讲座等宣传思想文化阵地的管理,加大对网络、宗教活动场所等阵地管控力度，加大对反动出版物查处封堵力度。</w:t>
      </w:r>
    </w:p>
    <w:p>
      <w:pPr>
        <w:ind w:left="0" w:right="0" w:firstLine="560"/>
        <w:spacing w:before="450" w:after="450" w:line="312" w:lineRule="auto"/>
      </w:pPr>
      <w:r>
        <w:rPr>
          <w:rFonts w:ascii="宋体" w:hAnsi="宋体" w:eastAsia="宋体" w:cs="宋体"/>
          <w:color w:val="000"/>
          <w:sz w:val="28"/>
          <w:szCs w:val="28"/>
        </w:rPr>
        <w:t xml:space="preserve">二是加强专题分析研判工作。针对意识形态领域的民族宗教渗透、互联网舆情管控和党校学校前沿阵地管理等突出问题，采取靶向定位的方式，开展专题分析研判，确保分析研判主题突出、目标明确、有的放矢、措施得力、效果明显。</w:t>
      </w:r>
    </w:p>
    <w:p>
      <w:pPr>
        <w:ind w:left="0" w:right="0" w:firstLine="560"/>
        <w:spacing w:before="450" w:after="450" w:line="312" w:lineRule="auto"/>
      </w:pPr>
      <w:r>
        <w:rPr>
          <w:rFonts w:ascii="宋体" w:hAnsi="宋体" w:eastAsia="宋体" w:cs="宋体"/>
          <w:color w:val="000"/>
          <w:sz w:val="28"/>
          <w:szCs w:val="28"/>
        </w:rPr>
        <w:t xml:space="preserve">三是加强互联网宣传管理工作。以融媒体中心建设为契机，以各类新兴媒体为依托，加强“三微一端”利用和管理，认真做好互联网舆情引导和监督执纪。</w:t>
      </w:r>
    </w:p>
    <w:p>
      <w:pPr>
        <w:ind w:left="0" w:right="0" w:firstLine="560"/>
        <w:spacing w:before="450" w:after="450" w:line="312" w:lineRule="auto"/>
      </w:pPr>
      <w:r>
        <w:rPr>
          <w:rFonts w:ascii="宋体" w:hAnsi="宋体" w:eastAsia="宋体" w:cs="宋体"/>
          <w:color w:val="000"/>
          <w:sz w:val="28"/>
          <w:szCs w:val="28"/>
        </w:rPr>
        <w:t xml:space="preserve">四是加强干部队伍建设。按照讲政治、管队伍、守纪律的要求，建强意识形态工作领导班子和干部队伍，着力加强人才培养，完善知识结构，拓展知识领域，提升意识形态领域一线工作人员思想政治素养和业务能力。</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意识形态分析研判报告七篇内容篇二</w:t>
      </w:r>
    </w:p>
    <w:p>
      <w:pPr>
        <w:ind w:left="0" w:right="0" w:firstLine="560"/>
        <w:spacing w:before="450" w:after="450" w:line="312" w:lineRule="auto"/>
      </w:pPr>
      <w:r>
        <w:rPr>
          <w:rFonts w:ascii="宋体" w:hAnsi="宋体" w:eastAsia="宋体" w:cs="宋体"/>
          <w:color w:val="000"/>
          <w:sz w:val="28"/>
          <w:szCs w:val="28"/>
        </w:rPr>
        <w:t xml:space="preserve">第三季度**社区严格按照中央、**党委、**市委和**市委关于意识形态工作的总体要求，加强领导，多措并举，扎扎实实抓好意识形态工作，进一步凝聚了党心民意和社会共识，有力地维护了社会的和谐稳定。</w:t>
      </w:r>
    </w:p>
    <w:p>
      <w:pPr>
        <w:ind w:left="0" w:right="0" w:firstLine="560"/>
        <w:spacing w:before="450" w:after="450" w:line="312" w:lineRule="auto"/>
      </w:pPr>
      <w:r>
        <w:rPr>
          <w:rFonts w:ascii="宋体" w:hAnsi="宋体" w:eastAsia="宋体" w:cs="宋体"/>
          <w:color w:val="000"/>
          <w:sz w:val="28"/>
          <w:szCs w:val="28"/>
        </w:rPr>
        <w:t xml:space="preserve">从意识形态工作责任制贯彻落实情况来看。社区通过落实市委和街道党工委下发《2024年度**市落实意识形态工作责任制任务清单》的相关文件，对相关任务进行了细致分解和任务分工，进一步深化和明确了意识形态工作的主体责任和领导责任。这个季度，召开意识形态工作部署会议1次，理论学习12次。</w:t>
      </w:r>
    </w:p>
    <w:p>
      <w:pPr>
        <w:ind w:left="0" w:right="0" w:firstLine="560"/>
        <w:spacing w:before="450" w:after="450" w:line="312" w:lineRule="auto"/>
      </w:pPr>
      <w:r>
        <w:rPr>
          <w:rFonts w:ascii="宋体" w:hAnsi="宋体" w:eastAsia="宋体" w:cs="宋体"/>
          <w:color w:val="000"/>
          <w:sz w:val="28"/>
          <w:szCs w:val="28"/>
        </w:rPr>
        <w:t xml:space="preserve">从网络意识形态工作落实情况来看。严格落实中央《党委(党组)网络意识形态工作责任制实施细则》，按照《**市网络舆情应对处置管理实施办法》等制度，做到第一时间发现、第一时间应对、第一时间处置。对炭疽病和非洲猪瘟在辖区范围内及时排查，经过社区工作人员的走访，查出一户居民饲养宠物猪1只，尚未发现异常情况。并通过走访入户、微信公众号、微信群等多种方式，宣传普及炭疽病和非洲猪瘟防治知识，增强居民自主防范意识，消除疑虑，科学应对。上报网评文章6篇;开展了“六联三动环境整治工作”“最美家庭故事分享会”等主题实践活动，传播正能量，第三季度发放文明礼仪等宣传单6000余份，宣传册3000余份。</w:t>
      </w:r>
    </w:p>
    <w:p>
      <w:pPr>
        <w:ind w:left="0" w:right="0" w:firstLine="560"/>
        <w:spacing w:before="450" w:after="450" w:line="312" w:lineRule="auto"/>
      </w:pPr>
      <w:r>
        <w:rPr>
          <w:rFonts w:ascii="宋体" w:hAnsi="宋体" w:eastAsia="宋体" w:cs="宋体"/>
          <w:color w:val="000"/>
          <w:sz w:val="28"/>
          <w:szCs w:val="28"/>
        </w:rPr>
        <w:t xml:space="preserve">从意识形态阵地管理建设情况来看。**社区对辖区内的意识形态导向坚持团结稳定鼓劲、弘扬主旋律、传播正能量，用先进的思想道德文化占领意识形态阵地，旗帜鲜明地反对和批判反主流意识形态思潮，牢牢把握正确的舆论导向，用发展的硬道理证明主流意识形态的科学性和真理性，把实现好、维护好、发展好人民群众根本利益作为主流意识形态教育工作的根本出发点和落脚点，关注民生，体察民情，解决民困，打开群众心扉，激发群众情感上的共鸣，增强马克思主义意识形态话语权的吸引力、凝聚力和感召力。坚持每周在辖区11个小区微信群发布正能量视频与文章，本季度共发布500余条。</w:t>
      </w:r>
    </w:p>
    <w:p>
      <w:pPr>
        <w:ind w:left="0" w:right="0" w:firstLine="560"/>
        <w:spacing w:before="450" w:after="450" w:line="312" w:lineRule="auto"/>
      </w:pPr>
      <w:r>
        <w:rPr>
          <w:rFonts w:ascii="宋体" w:hAnsi="宋体" w:eastAsia="宋体" w:cs="宋体"/>
          <w:color w:val="000"/>
          <w:sz w:val="28"/>
          <w:szCs w:val="28"/>
        </w:rPr>
        <w:t xml:space="preserve">综合意识形态总体形势，准确分析研判我社区具体情况，主要存在的风险和隐患有：</w:t>
      </w:r>
    </w:p>
    <w:p>
      <w:pPr>
        <w:ind w:left="0" w:right="0" w:firstLine="560"/>
        <w:spacing w:before="450" w:after="450" w:line="312" w:lineRule="auto"/>
      </w:pPr>
      <w:r>
        <w:rPr>
          <w:rFonts w:ascii="宋体" w:hAnsi="宋体" w:eastAsia="宋体" w:cs="宋体"/>
          <w:color w:val="000"/>
          <w:sz w:val="28"/>
          <w:szCs w:val="28"/>
        </w:rPr>
        <w:t xml:space="preserve">(一)网络舆情方面带来的风险和隐患。主要表现：因传播渠道多样、传播速度快捷、影响范围广、隐秘性强、控制难度大,网络舆情中极易带来社会安全隐患,具有蛊惑不明真相的民众、滋生网络暴力、激化社会矛盾、造成群体的盲从与冲动、引发社会群体性事件等危害。</w:t>
      </w:r>
    </w:p>
    <w:p>
      <w:pPr>
        <w:ind w:left="0" w:right="0" w:firstLine="560"/>
        <w:spacing w:before="450" w:after="450" w:line="312" w:lineRule="auto"/>
      </w:pPr>
      <w:r>
        <w:rPr>
          <w:rFonts w:ascii="宋体" w:hAnsi="宋体" w:eastAsia="宋体" w:cs="宋体"/>
          <w:color w:val="000"/>
          <w:sz w:val="28"/>
          <w:szCs w:val="28"/>
        </w:rPr>
        <w:t xml:space="preserve">(二)阵地管理方面带来的风险和隐患。主要表现：是新形势下提高引导舆论的本领不够强。社区工作人员对引导舆论的意识淡薄，主观能动性发挥不够，调动沟通、统筹协调能力还不够强，履行意识形态工作的职责也不到位，推动发展、服务群众、凝聚人心、促进和谐的作用还得不到充分发挥。</w:t>
      </w:r>
    </w:p>
    <w:p>
      <w:pPr>
        <w:ind w:left="0" w:right="0" w:firstLine="560"/>
        <w:spacing w:before="450" w:after="450" w:line="312" w:lineRule="auto"/>
      </w:pPr>
      <w:r>
        <w:rPr>
          <w:rFonts w:ascii="宋体" w:hAnsi="宋体" w:eastAsia="宋体" w:cs="宋体"/>
          <w:color w:val="000"/>
          <w:sz w:val="28"/>
          <w:szCs w:val="28"/>
        </w:rPr>
        <w:t xml:space="preserve">(四)社会问题带来的风险和隐患。主要表现：社会矛盾多发、易发，信访维稳工作面临新的挑战。我社区现有信访人员170余人，其中重点人员有5人，目前都比较稳定。一是从经济发展新常态看，经济增长速度放缓，带来一些新的矛盾和问题，如部分行业、企业生产经营困难，劳资、债务纠纷增加，非法集资、金融诈骗等涉众型经济犯罪增多，如果处置不当、不及时，很容易传导到社会领域，引发大规模的聚集上访或群体性事件。二是从社会发展的新趋势看，随着新型工业化、信息化、城镇化、农业现代化的发展，社会利益格局发生深刻变化，人们的思想观念、价值取向日益多元化，社会竞争加剧，流动性、开放性增强，由发展差距、收入差距等造成的心理失衡增多，容易引发各种社会问题甚至个人极端事件。</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中央看齐，向习总书记看齐，向党的理论路线方针政策看齐，向党中央各项决策部署看齐，并把意识形态工作纳入到党支部工作报告和干部考核中。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**社区党支部</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意识形态分析研判报告七篇内容篇三</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(一)不想抓。对习总书记记强调的意识形态工作是重中之重的理解不深，对新形势下的意识形态工作缺乏全面深刻的把握，导致对宣传思想工作重视不够。 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2024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意识形态分析研判报告七篇内容篇四</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2024年季度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意识形态工作总体情况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总书记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二、意识形态工作存在的主要问题“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三是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三、下阶段意识形态工作展望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意识形态分析研判报告七篇内容篇五</w:t>
      </w:r>
    </w:p>
    <w:p>
      <w:pPr>
        <w:ind w:left="0" w:right="0" w:firstLine="560"/>
        <w:spacing w:before="450" w:after="450" w:line="312" w:lineRule="auto"/>
      </w:pPr>
      <w:r>
        <w:rPr>
          <w:rFonts w:ascii="宋体" w:hAnsi="宋体" w:eastAsia="宋体" w:cs="宋体"/>
          <w:color w:val="000"/>
          <w:sz w:val="28"/>
          <w:szCs w:val="28"/>
        </w:rPr>
        <w:t xml:space="preserve">为深入贯彻落实中央、省市区委关于网络意识形态工作的决策部署，区统计局高度重视，围绕统计业务工作，进一步加强网络意识形态工作。现将情况报告如下:</w:t>
      </w:r>
    </w:p>
    <w:p>
      <w:pPr>
        <w:ind w:left="0" w:right="0" w:firstLine="560"/>
        <w:spacing w:before="450" w:after="450" w:line="312" w:lineRule="auto"/>
      </w:pPr>
      <w:r>
        <w:rPr>
          <w:rFonts w:ascii="宋体" w:hAnsi="宋体" w:eastAsia="宋体" w:cs="宋体"/>
          <w:color w:val="000"/>
          <w:sz w:val="28"/>
          <w:szCs w:val="28"/>
        </w:rPr>
        <w:t xml:space="preserve">互联网是当前意识形态工作的前沿阵地，是全面落实意识形态工作责任的重中之重，我局从以下五个方面进一步加强网络意识形态工作：</w:t>
      </w:r>
    </w:p>
    <w:p>
      <w:pPr>
        <w:ind w:left="0" w:right="0" w:firstLine="560"/>
        <w:spacing w:before="450" w:after="450" w:line="312" w:lineRule="auto"/>
      </w:pPr>
      <w:r>
        <w:rPr>
          <w:rFonts w:ascii="宋体" w:hAnsi="宋体" w:eastAsia="宋体" w:cs="宋体"/>
          <w:color w:val="000"/>
          <w:sz w:val="28"/>
          <w:szCs w:val="28"/>
        </w:rPr>
        <w:t xml:space="preserve">一是突出政治性。全体干部党员在网络上要严守政治纪律和政治规矩。牢固树立“四个意识”，坚定不移维护党中央权威和党中央集中统一领导，自觉在思想上政治上行动上同以习近平同志为核心的党中央保持高度一致。二是严格遵纪守法。全体干部职工，特别是党员及领导干部要坚持党性原则、遵守法律法规、自觉遵守规定</w:t>
      </w:r>
    </w:p>
    <w:p>
      <w:pPr>
        <w:ind w:left="0" w:right="0" w:firstLine="560"/>
        <w:spacing w:before="450" w:after="450" w:line="312" w:lineRule="auto"/>
      </w:pPr>
      <w:r>
        <w:rPr>
          <w:rFonts w:ascii="宋体" w:hAnsi="宋体" w:eastAsia="宋体" w:cs="宋体"/>
          <w:color w:val="000"/>
          <w:sz w:val="28"/>
          <w:szCs w:val="28"/>
        </w:rPr>
        <w:t xml:space="preserve">传引导。通过新闻宣传、会议讲话、文章发表、甘肃省、张掖市统计内外网、统计qq群等宣传媒介，深入解读十九届二届、三届精神实质、目标任务和深刻内涵;结合工作实际，采取党支部书记上党课，组织党员干部观看廉政建设电教片等方式，贯彻落实上级关于意识形态工作的决策部署及指示要求，不断强化党员干部的廉政勤政观念;认真组织开展严守政治纪律、严明政治规矩专项治理，全体党员干部要向党支部递交承诺书，进一步强化党纪政纪意识、规矩意识和底线意识，严防违纪违规行为的发生。</w:t>
      </w:r>
    </w:p>
    <w:p>
      <w:pPr>
        <w:ind w:left="0" w:right="0" w:firstLine="560"/>
        <w:spacing w:before="450" w:after="450" w:line="312" w:lineRule="auto"/>
      </w:pPr>
      <w:r>
        <w:rPr>
          <w:rFonts w:ascii="宋体" w:hAnsi="宋体" w:eastAsia="宋体" w:cs="宋体"/>
          <w:color w:val="000"/>
          <w:sz w:val="28"/>
          <w:szCs w:val="28"/>
        </w:rPr>
        <w:t xml:space="preserve">一是强化学习。组织全体党员干部学习中央省市区关于网络安全工作的重要文件，进一步增强了全体党员干部对网络安全重要性、紧迫性的认识。二是强化培训。利用以会代训等方式，开展全区统计系统网络知识、网络安全等方面的培训，增强网络安全意识和实际动手操作能力，时刻绷紧网络安全弦，依法上网、合法办网、安全用网，共同织牢网络 “安全网”。确保网络与网络信息的可靠、保密、完整、高效。</w:t>
      </w:r>
    </w:p>
    <w:p>
      <w:pPr>
        <w:ind w:left="0" w:right="0" w:firstLine="560"/>
        <w:spacing w:before="450" w:after="450" w:line="312" w:lineRule="auto"/>
      </w:pPr>
      <w:r>
        <w:rPr>
          <w:rFonts w:ascii="宋体" w:hAnsi="宋体" w:eastAsia="宋体" w:cs="宋体"/>
          <w:color w:val="000"/>
          <w:sz w:val="28"/>
          <w:szCs w:val="28"/>
        </w:rPr>
        <w:t xml:space="preserve">尽管我局在网络意识形态领域工作中做了一定工作，但也存在一定的困难和问题。一是对网络宣传工作人员的培训不够，适应新形势的能力还不够强;二是信息报送还不够及时、全面，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一是对本单位管理的门户网站、甘肃省政务服务网甘州区统计局子网页等舆论阵地的建设与管理管控不到位，可能出现发布、传播不实言论的情况，造成不良影响。二是可能存在干部在意识不到位、判断不清的情况下利用电话、qq、微博、微信、电子邮件、手机短信等发布(转发)不良信息的行为。</w:t>
      </w:r>
    </w:p>
    <w:p>
      <w:pPr>
        <w:ind w:left="0" w:right="0" w:firstLine="560"/>
        <w:spacing w:before="450" w:after="450" w:line="312" w:lineRule="auto"/>
      </w:pPr>
      <w:r>
        <w:rPr>
          <w:rFonts w:ascii="宋体" w:hAnsi="宋体" w:eastAsia="宋体" w:cs="宋体"/>
          <w:color w:val="000"/>
          <w:sz w:val="28"/>
          <w:szCs w:val="28"/>
        </w:rPr>
        <w:t xml:space="preserve">下一步工作中，我们将以习近平新时代中国特色社会主义思想为指引，深入学习贯彻党的十九大精神，努力克服自身不足，更加严格地贯彻落实好区委、区政府和区委宣传部的关于网络意识形态工作的安排部署，再接再厉，认真总结，努力做好网络意识形态工作。</w:t>
      </w:r>
    </w:p>
    <w:p>
      <w:pPr>
        <w:ind w:left="0" w:right="0" w:firstLine="560"/>
        <w:spacing w:before="450" w:after="450" w:line="312" w:lineRule="auto"/>
      </w:pPr>
      <w:r>
        <w:rPr>
          <w:rFonts w:ascii="黑体" w:hAnsi="黑体" w:eastAsia="黑体" w:cs="黑体"/>
          <w:color w:val="000000"/>
          <w:sz w:val="34"/>
          <w:szCs w:val="34"/>
          <w:b w:val="1"/>
          <w:bCs w:val="1"/>
        </w:rPr>
        <w:t xml:space="preserve">意识形态分析研判报告七篇内容篇六</w:t>
      </w:r>
    </w:p>
    <w:p>
      <w:pPr>
        <w:ind w:left="0" w:right="0" w:firstLine="560"/>
        <w:spacing w:before="450" w:after="450" w:line="312" w:lineRule="auto"/>
      </w:pPr>
      <w:r>
        <w:rPr>
          <w:rFonts w:ascii="宋体" w:hAnsi="宋体" w:eastAsia="宋体" w:cs="宋体"/>
          <w:color w:val="000"/>
          <w:sz w:val="28"/>
          <w:szCs w:val="28"/>
        </w:rPr>
        <w:t xml:space="preserve">今年第一季度，由于新冠肺炎疫情的影响，疫情防控成为我们当前压倒一切的头等要务，关键时期抗击疫情是我们必须完成的硬性任务也是对我局意识形态工作开展成效的一次现实考验。根据我局《意识形态工作责任制》要求，紧紧抓住意识形态核心引领主动权，坚决落实意识形态工作责任制，现将我局2024年第一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2024年第一季度以来，我单位坚决落实党管意识形态原则，工作形式总体运行良好，形成由党组书记、局长张军社同志全面主持意识形态工作，各班子成员抓好分管工作领域的意识形态工作责任，并将意识形态工作列入党建年度工作和中心组学习内容，同住并进。做到以习近平新时代中国特色社会主义思想为指引，坚决贯彻习总书记重要讲话精神，认真贯彻落实党的十九大精神，坚持稳中求进工作总基调，通过强化意识形态工作的组织和人才保障，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是落实意识形态工作任制。结合我局工作大环境，每季度一次的意识形态工作研判会已经形成常态化、制度化，查摆全局意识形态重大风险隐患，职工提出工作建议，采集的信息及时向上级反馈，严格按照上级关于意识形态工作要求，落实完成各项工作任务。</w:t>
      </w:r>
    </w:p>
    <w:p>
      <w:pPr>
        <w:ind w:left="0" w:right="0" w:firstLine="560"/>
        <w:spacing w:before="450" w:after="450" w:line="312" w:lineRule="auto"/>
      </w:pPr>
      <w:r>
        <w:rPr>
          <w:rFonts w:ascii="宋体" w:hAnsi="宋体" w:eastAsia="宋体" w:cs="宋体"/>
          <w:color w:val="000"/>
          <w:sz w:val="28"/>
          <w:szCs w:val="28"/>
        </w:rPr>
        <w:t xml:space="preserve">二是通过宣传阵地占领，实行正确舆论引导。指派专人负责，发挥好我局现有公众号、微信群、党建平台、职工大讲堂等宣传阵地作用。明确了工作要求，实时发布本单位意识形态工作新动向、弘扬主旋律、传播正能量，不断创新完善舆论引导工作。</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提升整体认识。要教育引领全体党员干部明确意识形态工作是我们做好一切工作的核心引领，局党组要通过扎实的工作开展，引领全体党员干部把意识形态工作看清楚、学透彻、用明白，牢牢掌握意识形态工作的导向。</w:t>
      </w:r>
    </w:p>
    <w:p>
      <w:pPr>
        <w:ind w:left="0" w:right="0" w:firstLine="560"/>
        <w:spacing w:before="450" w:after="450" w:line="312" w:lineRule="auto"/>
      </w:pPr>
      <w:r>
        <w:rPr>
          <w:rFonts w:ascii="宋体" w:hAnsi="宋体" w:eastAsia="宋体" w:cs="宋体"/>
          <w:color w:val="000"/>
          <w:sz w:val="28"/>
          <w:szCs w:val="28"/>
        </w:rPr>
        <w:t xml:space="preserve">(二)加强责任制管理。通过有效措施，把第一责任人责任和分管领导直接责任真正落到实处，真正形成一把手主抓、分管领导共管的局面。通过落实已建立起的制度机制，保证意识形态各项工作更加扎实到位。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(三)探索新机制。充分调动每个员工的积极性，探索通过理论学习、业务技能培训，设立业绩考核，人才培养选拔机制建立等创新手段推动意识形态工作发展。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2024-10-20T00:18:27+08:00</dcterms:created>
  <dcterms:modified xsi:type="dcterms:W3CDTF">2024-10-20T00:18:27+08:00</dcterms:modified>
</cp:coreProperties>
</file>

<file path=docProps/custom.xml><?xml version="1.0" encoding="utf-8"?>
<Properties xmlns="http://schemas.openxmlformats.org/officeDocument/2006/custom-properties" xmlns:vt="http://schemas.openxmlformats.org/officeDocument/2006/docPropsVTypes"/>
</file>