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2024年学宪法心得体会50字 学宪法讲宪法心得体会300字(3篇)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学宪法心得体会50字 学宪法讲宪法心得体会...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学宪法心得体会50字 学宪法讲宪法心得体会300字篇一</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在我们党治国理政活动中具有十分重要的地位和作用。从我国第一部宪法诞生至今，我国宪法一直处在探索实践和不断完善过程中。通过不断地修改，我国宪法在中国特色社会主义伟大实践中与时俱进，为改革开放和社会主义现代化建设提供了根本法治保障。</w:t>
      </w:r>
    </w:p>
    <w:p>
      <w:pPr>
        <w:ind w:left="0" w:right="0" w:firstLine="560"/>
        <w:spacing w:before="450" w:after="450" w:line="312" w:lineRule="auto"/>
      </w:pPr>
      <w:r>
        <w:rPr>
          <w:rFonts w:ascii="宋体" w:hAnsi="宋体" w:eastAsia="宋体" w:cs="宋体"/>
          <w:color w:val="000"/>
          <w:sz w:val="28"/>
          <w:szCs w:val="28"/>
        </w:rPr>
        <w:t xml:space="preserve">宪法以国家根本法的形式肯定了十一届三中全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这次宪法的修改，始终贯穿科学立法、民主立法、依法立法精神和原则，是我们党领导立法、保证执法、带头守法的生动实践，是坚持党的领导、人民当家作主、依法治国有机统的生动体现。还根据新时代坚持和发展中国特色社会主义的新形势新任务，把党的十九大确定的重大理论观点和重大方针政策载入国家根本法，把党和人民在实践中取得的重大理论创新、实践创新、制度创新成果上升为宪法规定，体现了党和国家事业发展的新成就、新经验、新要求。这是时代大势所趋、事业发展所需、党心民心所向，是推进全面依法治国、推进国家治理体系和治理能力现代化的重大举措，对更好发挥宪法在新时代坚持和发展中国特色社会主义中的重大作用，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宪法集中反映了我国各族人民长期奋斗的成果，规定了国家的根本制度和根本任务、公民的基本权利和义务以及国家生活中最重要的原则，具有至高无上的权威和法律效力，在中国特色社会主义法律体系中居核心地位。体现了宪法的稳定性与适应性的统一，反映了全党和全国各族人民的共同意愿，使宪法更加完善，更加适应全面建设小康社会，开创建设中国特色社会主义事业新局面的要求，更加能够发挥宪法作为国家根本大法的作用。</w:t>
      </w:r>
    </w:p>
    <w:p>
      <w:pPr>
        <w:ind w:left="0" w:right="0" w:firstLine="560"/>
        <w:spacing w:before="450" w:after="450" w:line="312" w:lineRule="auto"/>
      </w:pPr>
      <w:r>
        <w:rPr>
          <w:rFonts w:ascii="宋体" w:hAnsi="宋体" w:eastAsia="宋体" w:cs="宋体"/>
          <w:color w:val="000"/>
          <w:sz w:val="28"/>
          <w:szCs w:val="28"/>
        </w:rPr>
        <w:t xml:space="preserve">宪法只有不断适应新形势、吸纳新经验、确认新成果，才能具有持久生命力。我们要把学习新宪法同实践科学发展观、群众路线重要思想，坚持立党为公、执政为民，大兴求真务实之风结合起来，推进中国特色社会主义事业的全面发展。宪法的生命在于实施，宪法的权威也在于实施。只有更加自觉地恪守宪法原则、弘扬宪法精神、履行宪法使命，把实施宪法摆在全面依法治国的突出位置，才能推动党和国家事业顺利发展。</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学宪法心得体会50字 学宪法讲宪法心得体会300字篇二</w:t>
      </w:r>
    </w:p>
    <w:p>
      <w:pPr>
        <w:ind w:left="0" w:right="0" w:firstLine="560"/>
        <w:spacing w:before="450" w:after="450" w:line="312" w:lineRule="auto"/>
      </w:pPr>
      <w:r>
        <w:rPr>
          <w:rFonts w:ascii="宋体" w:hAnsi="宋体" w:eastAsia="宋体" w:cs="宋体"/>
          <w:color w:val="000"/>
          <w:sz w:val="28"/>
          <w:szCs w:val="28"/>
        </w:rPr>
        <w:t xml:space="preserve">“宪法是国家根本大法”，是的行为准则。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也在于实施”，如果宪法不能有效实施，宪法的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学宪法心得体会50字 学宪法讲宪法心得体会300字篇三</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次修改，都是在党的全国代表大会召开之后，在执政党确立了新的指导思想和制定了新的行动纲领的前提下，通过修宪，及时地反映执政党的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1、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2、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3、完善全国人民代表大会组成的规定。自香港、澳门回归祖国后，特别行政区就成为中华人民共和国的组成部分，向全国人民代表大会选派自己的代表。宪法修正案在宪法第条第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4、关于国家主席职权的规定。改革开放以来，国家间的交流和合作越来越频繁，客观上要求国家主席参与更多的国事活动。宪法修正案根据现实需要赋予国家主席“进行国事活动”的职权，是非常必要的。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2024-10-06T07:10:40+08:00</dcterms:created>
  <dcterms:modified xsi:type="dcterms:W3CDTF">2024-10-06T07:10:40+08:00</dcterms:modified>
</cp:coreProperties>
</file>

<file path=docProps/custom.xml><?xml version="1.0" encoding="utf-8"?>
<Properties xmlns="http://schemas.openxmlformats.org/officeDocument/2006/custom-properties" xmlns:vt="http://schemas.openxmlformats.org/officeDocument/2006/docPropsVTypes"/>
</file>