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2024年大一寒假社会实践表报告怎么写(十篇)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大一寒假社会实践表报告怎么写篇一我们却被分派新装修的房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大一寒假社会实践表报告怎么写篇一</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由于天真的很热，才一会，我们就需要不停的擦汗。那是咸咸的味道。衣服也是了，到最后衣服估计会拧出水。脏兮兮的玻璃被大家猜的很干净，大家心里是满足和幸福。我捕捉到了他们的笑容。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在这个地方，我看到的都是中老年人，没有年轻的力量，应该是老年人照顾老年人。可是由于工作人员是老年人，我想无论在力气还是什么上，年轻人可能更好些。或许只是学护理专业的学生，毕业不愿意来这种地方呆着。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大一寒假社会实践表报告怎么写篇二</w:t>
      </w:r>
    </w:p>
    <w:p>
      <w:pPr>
        <w:ind w:left="0" w:right="0" w:firstLine="560"/>
        <w:spacing w:before="450" w:after="450" w:line="312" w:lineRule="auto"/>
      </w:pPr>
      <w:r>
        <w:rPr>
          <w:rFonts w:ascii="宋体" w:hAnsi="宋体" w:eastAsia="宋体" w:cs="宋体"/>
          <w:color w:val="000"/>
          <w:sz w:val="28"/>
          <w:szCs w:val="28"/>
        </w:rPr>
        <w:t xml:space="preserve">在半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大一寒假社会实践表报告怎么写篇三</w:t>
      </w:r>
    </w:p>
    <w:p>
      <w:pPr>
        <w:ind w:left="0" w:right="0" w:firstLine="560"/>
        <w:spacing w:before="450" w:after="450" w:line="312" w:lineRule="auto"/>
      </w:pPr>
      <w:r>
        <w:rPr>
          <w:rFonts w:ascii="宋体" w:hAnsi="宋体" w:eastAsia="宋体" w:cs="宋体"/>
          <w:color w:val="000"/>
          <w:sz w:val="28"/>
          <w:szCs w:val="28"/>
        </w:rPr>
        <w:t xml:space="preserve">随着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大一寒假社会实践表报告怎么写篇四</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大一寒假社会实践表报告怎么写篇五</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大一寒假社会实践表报告怎么写篇七</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大一寒假社会实践表报告怎么写篇八</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大一寒假社会实践表报告怎么写篇十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虽然不是即将走上社会，但是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周的实践活动中，汗水淋湿了我们的衣裤，泪水模糊了我们的眼睛。但我们选择了坚持。我们把广商人永争第一的精神带去了社会，把广商学子的优秀品质和良好的精神风貌体现得淋漓尽致。在人民的心底留下了美丽的印象。我们走进火热社会，用汗和泪谱写一曲壮丽的青春之歌。这是爱的奉献，这是我们的无悔选择。我们撒播希望，同时拥抱丰收，就如新世纪的第一缕曙光，我们的寒期社会实践也给社会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