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以下是我为大家搜集的报告范文，仅供参考，一起来看看吧黄金珠宝销售总结报告篇一一、以最佳的精神状态准备迎接客人销售珠宝相对于其他...</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黄金珠宝销售总结报告篇一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黄金珠宝销售总结报告篇二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4"/>
          <w:szCs w:val="34"/>
          <w:b w:val="1"/>
          <w:bCs w:val="1"/>
        </w:rPr>
        <w:t xml:space="preserve">黄金珠宝销售总结报告篇三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4"/>
          <w:szCs w:val="34"/>
          <w:b w:val="1"/>
          <w:bCs w:val="1"/>
        </w:rPr>
        <w:t xml:space="preserve">黄金珠宝销售总结报告篇四</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2024-10-06T03:50:39+08:00</dcterms:created>
  <dcterms:modified xsi:type="dcterms:W3CDTF">2024-10-06T03:50:39+08:00</dcterms:modified>
</cp:coreProperties>
</file>

<file path=docProps/custom.xml><?xml version="1.0" encoding="utf-8"?>
<Properties xmlns="http://schemas.openxmlformats.org/officeDocument/2006/custom-properties" xmlns:vt="http://schemas.openxmlformats.org/officeDocument/2006/docPropsVTypes"/>
</file>