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2024年4月23日世界读书日国旗下讲话(5篇)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4月23日世界读书日国旗下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4月23日世界读书日国旗下讲话篇二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4月23日世界读书日国旗下讲话篇五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蔚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喜欢看书。记得还在学前班时，爸爸妈妈就买了许多书给我，如：《安徒生童话》、《格林童话》、《十万个为什么》等许多有趣的课外书。那时，我还不识字，我整天缠着爷爷讲给我听。听着有趣的故事，我好像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从《钢铁是怎样炼成的》这本书里，我汲取了战胜困难的力量!读《中华国宝》让我知道了中华民族曾经有过的辉煌历史，也让我知道了中华民族曾经遭受的屈辱!更让我在心中立下了和周恩来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高尔基说过：“书籍是人类进步的阶梯”。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一名小学生，更应该多读一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今天，我已成为一名六年级的小学生，因为读书，我掌握了许多知识，老师对我竖起了大拇指，还因为读书，我学会了做人，成了老师和同学们都喜欢的学生</w:t>
      </w:r>
    </w:p>
    <w:p>
      <w:pPr>
        <w:ind w:left="0" w:right="0" w:firstLine="560"/>
        <w:spacing w:before="450" w:after="450" w:line="312" w:lineRule="auto"/>
      </w:pPr>
      <w:r>
        <w:rPr>
          <w:rFonts w:ascii="宋体" w:hAnsi="宋体" w:eastAsia="宋体" w:cs="宋体"/>
          <w:color w:val="000"/>
          <w:sz w:val="28"/>
          <w:szCs w:val="28"/>
        </w:rPr>
        <w:t xml:space="preserve">现在，我仍旧坚定不移的做着一件事：读书!我读书，带着我的梦想去读书，</w:t>
      </w:r>
    </w:p>
    <w:p>
      <w:pPr>
        <w:ind w:left="0" w:right="0" w:firstLine="560"/>
        <w:spacing w:before="450" w:after="450" w:line="312" w:lineRule="auto"/>
      </w:pPr>
      <w:r>
        <w:rPr>
          <w:rFonts w:ascii="宋体" w:hAnsi="宋体" w:eastAsia="宋体" w:cs="宋体"/>
          <w:color w:val="000"/>
          <w:sz w:val="28"/>
          <w:szCs w:val="28"/>
        </w:rPr>
        <w:t xml:space="preserve">带着我的追求去读书。</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让我们永远记住周恩来的名言——为中华之崛起而读书。今天是世界读书日，让我们行动起来，拿起我们手中的书，一起阅读吧，也希望同学们把每一天都当做读书日，每天捧起我们的书本，每天都去读书，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