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庆典活动策划方案</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一、活动策划背景： 近几年，随着国内百货流通业的急剧快速发展，各大百货连锁流通“巨头”竞争热浪更是此起彼伏，呈现出“花开三支，各自争妍”的局面。 作为中港合资经营的大型零售连锁 天虹的这一成功和大胆的市场定位和推出，使得天虹品牌逐渐被许多...</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w:t>
      </w:r>
    </w:p>
    <w:p>
      <w:pPr>
        <w:ind w:left="0" w:right="0" w:firstLine="560"/>
        <w:spacing w:before="450" w:after="450" w:line="312" w:lineRule="auto"/>
      </w:pPr>
      <w:r>
        <w:rPr>
          <w:rFonts w:ascii="宋体" w:hAnsi="宋体" w:eastAsia="宋体" w:cs="宋体"/>
          <w:color w:val="000"/>
          <w:sz w:val="28"/>
          <w:szCs w:val="28"/>
        </w:rPr>
        <w:t xml:space="preserve">天虹的这一成功和大胆的市场定位和推出，使得天虹品牌逐渐被许多大中城市的市民所认知，并一度成为深圳零售业龙头企业，屹立于全国零售百强之林，进一步彰显出天虹的实力</w:t>
      </w:r>
    </w:p>
    <w:p>
      <w:pPr>
        <w:ind w:left="0" w:right="0" w:firstLine="560"/>
        <w:spacing w:before="450" w:after="450" w:line="312" w:lineRule="auto"/>
      </w:pPr>
      <w:r>
        <w:rPr>
          <w:rFonts w:ascii="宋体" w:hAnsi="宋体" w:eastAsia="宋体" w:cs="宋体"/>
          <w:color w:val="000"/>
          <w:sz w:val="28"/>
          <w:szCs w:val="28"/>
        </w:rPr>
        <w:t xml:space="preserve">为继续使天虹品牌深入的根植于民心，进一步将品牌发扬光大，天虹集团除了选择在珠三角消费实力强劲的城市继续扩张自己的实力外，还将触须延伸到南昌、厦门等地。作为珠三角消费实力强劲的东莞、惠州等地已成为天虹进一步拓展目标的首选地。即将于今年9月在惠州开业的惠州天虹百货将在持续走中高档路线的同时，将以更加优越的服务于惠州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地点：惠州市XX路天虹惠州店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（一）嘉宾和媒体签到：（20xx年9月8日上午8：00----8：30）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（二）、开幕剪彩仪式：（20xx年9月28日上午8：30---9：00）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天虹集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2、邀请天虹集团总经理上台为惠州天虹店至贺词。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5、邀请相关天虹集团总经理为彩狮点睛。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6、新店门打开迎接顾客文秘114版权所有</w:t>
      </w:r>
    </w:p>
    <w:p>
      <w:pPr>
        <w:ind w:left="0" w:right="0" w:firstLine="560"/>
        <w:spacing w:before="450" w:after="450" w:line="312" w:lineRule="auto"/>
      </w:pPr>
      <w:r>
        <w:rPr>
          <w:rFonts w:ascii="宋体" w:hAnsi="宋体" w:eastAsia="宋体" w:cs="宋体"/>
          <w:color w:val="000"/>
          <w:sz w:val="28"/>
          <w:szCs w:val="28"/>
        </w:rPr>
        <w:t xml:space="preserve">二、“深情天虹·缤纷秋恋”时尚发布会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天虹开连锁店时简单的开业庆典的剪彩的模式，新的模式是，在承袭了此前的必要环节之外，我们建议将在紧接着剪彩环节完毕后，将举办一场别开生面的“深情天虹·缤纷秋恋”时尚发布会，特邀青春靓丽的模特，穿着各种高贵的服装进行现场集中展示，并进一步宣传进驻该商场的著名品牌服饰。在举办本次“缤纷秋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三、庆典开幕式活动筹备和进程：</w:t>
      </w:r>
    </w:p>
    <w:p>
      <w:pPr>
        <w:ind w:left="0" w:right="0" w:firstLine="560"/>
        <w:spacing w:before="450" w:after="450" w:line="312" w:lineRule="auto"/>
      </w:pPr>
      <w:r>
        <w:rPr>
          <w:rFonts w:ascii="宋体" w:hAnsi="宋体" w:eastAsia="宋体" w:cs="宋体"/>
          <w:color w:val="000"/>
          <w:sz w:val="28"/>
          <w:szCs w:val="28"/>
        </w:rPr>
        <w:t xml:space="preserve">2、8月20日前，确定出席本次庆典开幕式的嘉宾人数和名单。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3、20xx年8月25日前完成整个开幕式所需的各种宣传材料的印刷、礼品袋和礼品的定制及各种户外喷画、条幅广告。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2024-10-04T08:35:31+08:00</dcterms:created>
  <dcterms:modified xsi:type="dcterms:W3CDTF">2024-10-04T08:35:31+08:00</dcterms:modified>
</cp:coreProperties>
</file>

<file path=docProps/custom.xml><?xml version="1.0" encoding="utf-8"?>
<Properties xmlns="http://schemas.openxmlformats.org/officeDocument/2006/custom-properties" xmlns:vt="http://schemas.openxmlformats.org/officeDocument/2006/docPropsVTypes"/>
</file>