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是一篇关于后勤部年终工作总结，由小编辑收集整理，希望可以帮助到您！一、加强后勤部常规工作管理，努力做好总务工作1、认真做好校园环境常规卫生保洁及督察和垃圾清运工作，坚持每月对教职工办公室，每天对学生宿舍的卫生检查与内勤考核，保持洁净优美的...</w:t>
      </w:r>
    </w:p>
    <w:p>
      <w:pPr>
        <w:ind w:left="0" w:right="0" w:firstLine="560"/>
        <w:spacing w:before="450" w:after="450" w:line="312" w:lineRule="auto"/>
      </w:pPr>
      <w:r>
        <w:rPr>
          <w:rFonts w:ascii="宋体" w:hAnsi="宋体" w:eastAsia="宋体" w:cs="宋体"/>
          <w:color w:val="000"/>
          <w:sz w:val="28"/>
          <w:szCs w:val="28"/>
        </w:rPr>
        <w:t xml:space="preserve">这是一篇关于后勤部年终工作总结，由小编辑收集整理，希望可以帮助到您！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w:t>
      </w:r>
    </w:p>
    <w:p>
      <w:pPr>
        <w:ind w:left="0" w:right="0" w:firstLine="560"/>
        <w:spacing w:before="450" w:after="450" w:line="312" w:lineRule="auto"/>
      </w:pPr>
      <w:r>
        <w:rPr>
          <w:rFonts w:ascii="宋体" w:hAnsi="宋体" w:eastAsia="宋体" w:cs="宋体"/>
          <w:color w:val="000"/>
          <w:sz w:val="28"/>
          <w:szCs w:val="28"/>
        </w:rPr>
        <w:t xml:space="preserve">一、二标段（三校部教学、生活区、高职学生宿舍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w:t>
      </w:r>
    </w:p>
    <w:p>
      <w:pPr>
        <w:ind w:left="0" w:right="0" w:firstLine="560"/>
        <w:spacing w:before="450" w:after="450" w:line="312" w:lineRule="auto"/>
      </w:pPr>
      <w:r>
        <w:rPr>
          <w:rFonts w:ascii="宋体" w:hAnsi="宋体" w:eastAsia="宋体" w:cs="宋体"/>
          <w:color w:val="000"/>
          <w:sz w:val="28"/>
          <w:szCs w:val="28"/>
        </w:rPr>
        <w:t xml:space="preserve">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2024-11-08T17:40:46+08:00</dcterms:created>
  <dcterms:modified xsi:type="dcterms:W3CDTF">2024-11-08T17:40:46+08:00</dcterms:modified>
</cp:coreProperties>
</file>

<file path=docProps/custom.xml><?xml version="1.0" encoding="utf-8"?>
<Properties xmlns="http://schemas.openxmlformats.org/officeDocument/2006/custom-properties" xmlns:vt="http://schemas.openxmlformats.org/officeDocument/2006/docPropsVTypes"/>
</file>