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外联部上学期工作计划</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外联部可谓是社团外联内引的一个窗口，从增进社团与其他社团的交流到对外的招商引资，从社团内活动到社团对外的宣传，都是外联部的活动空间，就其部门本身来说是一个工作环境相对灵活的部门。这个学期外联部的主要工作是加强社团内外的联系，辅之以做好与赞助...</w:t>
      </w:r>
    </w:p>
    <w:p>
      <w:pPr>
        <w:ind w:left="0" w:right="0" w:firstLine="560"/>
        <w:spacing w:before="450" w:after="450" w:line="312" w:lineRule="auto"/>
      </w:pPr>
      <w:r>
        <w:rPr>
          <w:rFonts w:ascii="宋体" w:hAnsi="宋体" w:eastAsia="宋体" w:cs="宋体"/>
          <w:color w:val="000"/>
          <w:sz w:val="28"/>
          <w:szCs w:val="28"/>
        </w:rPr>
        <w:t xml:space="preserve">外联部可谓是社团外联内引的一个窗口，从增进社团与其他社团的交流到对外的招商引资，从社团内活动到社团对外的宣传，都是外联部的活动空间，就其部门本身来说是一个工作环境相对灵活的部门。这个学期外联部的主要工作是加强社团内外的联系，辅之以做好与赞助商的联系，做到做好协助、扩大影响、加强联系。为了更好的开展外联部的工作，现将做以下工作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社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学术中心外联部部长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2024-11-10T14:04:54+08:00</dcterms:created>
  <dcterms:modified xsi:type="dcterms:W3CDTF">2024-11-10T14:04:54+08:00</dcterms:modified>
</cp:coreProperties>
</file>

<file path=docProps/custom.xml><?xml version="1.0" encoding="utf-8"?>
<Properties xmlns="http://schemas.openxmlformats.org/officeDocument/2006/custom-properties" xmlns:vt="http://schemas.openxmlformats.org/officeDocument/2006/docPropsVTypes"/>
</file>