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参加短期培训班之自我总结</w:t>
      </w:r>
      <w:bookmarkEnd w:id="1"/>
    </w:p>
    <w:p>
      <w:pPr>
        <w:jc w:val="center"/>
        <w:spacing w:before="0" w:after="450"/>
      </w:pPr>
      <w:r>
        <w:rPr>
          <w:rFonts w:ascii="Arial" w:hAnsi="Arial" w:eastAsia="Arial" w:cs="Arial"/>
          <w:color w:val="999999"/>
          <w:sz w:val="20"/>
          <w:szCs w:val="20"/>
        </w:rPr>
        <w:t xml:space="preserve">来源：网络  作者：清风徐来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经过４个月系统认真学习了党校教师和外请教师们以及行业局多个部门的主要领导讲授的一节节生动精彩的课堂与讲座，大大提高了自身的思想境界，拓宽知识层面和认识深度，加之和来自不同地方财务工作岗位的同学们聚集一堂，相互交流、借鉴工作经验、思路、方法，...</w:t>
      </w:r>
    </w:p>
    <w:p>
      <w:pPr>
        <w:ind w:left="0" w:right="0" w:firstLine="560"/>
        <w:spacing w:before="450" w:after="450" w:line="312" w:lineRule="auto"/>
      </w:pPr>
      <w:r>
        <w:rPr>
          <w:rFonts w:ascii="宋体" w:hAnsi="宋体" w:eastAsia="宋体" w:cs="宋体"/>
          <w:color w:val="000"/>
          <w:sz w:val="28"/>
          <w:szCs w:val="28"/>
        </w:rPr>
        <w:t xml:space="preserve">经过４个月系统认真学习了党校教师和外请教师们以及行业局多个部门的主要领导讲授的一节节生动精彩的课堂与讲座，大大提高了自身的思想境界，拓宽知识层面和认识深度，加之和来自不同地方财务工作岗位的同学们聚集一堂，相互交流、借鉴工作经验、思路、方法，较全面地提高了自己的理论水平和工作能力。现总结如下：</w:t>
      </w:r>
    </w:p>
    <w:p>
      <w:pPr>
        <w:ind w:left="0" w:right="0" w:firstLine="560"/>
        <w:spacing w:before="450" w:after="450" w:line="312" w:lineRule="auto"/>
      </w:pPr>
      <w:r>
        <w:rPr>
          <w:rFonts w:ascii="宋体" w:hAnsi="宋体" w:eastAsia="宋体" w:cs="宋体"/>
          <w:color w:val="000"/>
          <w:sz w:val="28"/>
          <w:szCs w:val="28"/>
        </w:rPr>
        <w:t xml:space="preserve">一是通过大量学习政治、经济、财务管理理论，认识到一定要坚定理想、坚定信念，充分认识到自己身处一个市场经济建设、和平年代的国情，积极投身祖国民航建设事业。一个人对于世界，是渺小的；一个人对于时代，只是一个过客；我们正遇上一个好的时代，是共产党执政中国创造出来的新中国下的新时代，来之不易，应该珍惜。要牢固树立马克思主义的世界观、人生观、价值观，坚持正确的地位观、权力观、利益观。要强化责任意识，积极动脑筋想办法扎实做好各项工作任务。要强化奉献意识，淡泊个人名利，以良好的精神投入到工作中去。作为共产党员，必须认真学习邓小平理论和“三个代表”重要思想，自觉用科学的理论武装头脑，指导行动；坚定共产主义远大理想和中国特色社会主义信念，自觉投身到改革开放和现代化建设的伟大事业中去，尽到一个共产党员的历史责任，做一个政治坚定、目光远大、头脑清醒的高素质共产党人。</w:t>
      </w:r>
    </w:p>
    <w:p>
      <w:pPr>
        <w:ind w:left="0" w:right="0" w:firstLine="560"/>
        <w:spacing w:before="450" w:after="450" w:line="312" w:lineRule="auto"/>
      </w:pPr>
      <w:r>
        <w:rPr>
          <w:rFonts w:ascii="宋体" w:hAnsi="宋体" w:eastAsia="宋体" w:cs="宋体"/>
          <w:color w:val="000"/>
          <w:sz w:val="28"/>
          <w:szCs w:val="28"/>
        </w:rPr>
        <w:t xml:space="preserve">二是通过大量学习政治、经济、财务管理理论，特别是在学习班期间历经了“5。12”汶川大地震国难下国人抗震救灾众志成城的难忘经历，认识到一定要立足于财务岗位，做好本职工作，加强服务意识，始终以党和人民群众的利益放在财务工作第一位。财务工作，原则性强，接触面广，具体琐碎，涉及到大大小小经济业务；近年我单位全面实行预算改革，财务上要考虑的事情更多，必须统筹兼顾，上一年要为下一年的开支进行预算计划，执行起来还得不折不扣；财务上的事，无论是什么样的岗位，都事关全局、事关单位利益，往大一点说就是人民群众的利益，这就要求作为普通职工的我要尽职尽责去做好本职工作，将此次中财班党性锻炼活动落到实处，在财务平凡岗位上，始终要有为人民服务思想，始终要廉洁自律，始终要有责任心和事业心、务实奉献精神。</w:t>
      </w:r>
    </w:p>
    <w:p>
      <w:pPr>
        <w:ind w:left="0" w:right="0" w:firstLine="560"/>
        <w:spacing w:before="450" w:after="450" w:line="312" w:lineRule="auto"/>
      </w:pPr>
      <w:r>
        <w:rPr>
          <w:rFonts w:ascii="宋体" w:hAnsi="宋体" w:eastAsia="宋体" w:cs="宋体"/>
          <w:color w:val="000"/>
          <w:sz w:val="28"/>
          <w:szCs w:val="28"/>
        </w:rPr>
        <w:t xml:space="preserve">三是通过大量学习政治、经济、财务管理理论，认识到一定要坚持调查研究，坚持从实际出发，实事求是。这一点是我们党的优良传统，也是战无不胜的武器。党的理论能够不断创新并指导中国革命和建设，就是因为坚持实事求是。我们从事之行业和财务专业都正处于不断向前发展变化和知识更新的时期，新事物、新思想、新业务比较多，坚持调查研究和从实际出发尤其重要；只有坚持调查研究、从实际出发，不说空话，切实做好每一项工作，在行业管理上才能对这个行业进行有的放矢有效管理，财务管理才能因应时势解决问题、综合满足各方面财力需求。</w:t>
      </w:r>
    </w:p>
    <w:p>
      <w:pPr>
        <w:ind w:left="0" w:right="0" w:firstLine="560"/>
        <w:spacing w:before="450" w:after="450" w:line="312" w:lineRule="auto"/>
      </w:pPr>
      <w:r>
        <w:rPr>
          <w:rFonts w:ascii="宋体" w:hAnsi="宋体" w:eastAsia="宋体" w:cs="宋体"/>
          <w:color w:val="000"/>
          <w:sz w:val="28"/>
          <w:szCs w:val="28"/>
        </w:rPr>
        <w:t xml:space="preserve">四是通过《监管及绩效评价》行动学习小组的论文写作，认识到政府基金投资，尤其是@@投资工程项目具有周期长、投资大、技术复杂、控制环节多、管理专业性强等特点，项目实施难度大，任何一个环节管理的细微失误，都有可能造成资源损失浪费等问题，影响投资项目的成本和效益。而目前@@建设工程项目广泛运用的竣工决算审计，对机场建设过程中造成的各种损失浪费，往往只能秋后算账，难以从根本上遏制。因此在实践中，##作为机场建设的财务监管机构，对工程项目实施全过程动态跟踪审计，将审计监督贯穿于从前期准备、建设实施直至竣工投产的全过程，及时发现、纠正各环节中的问题。督促建设单位加强内控管理、有效遏止工程腐败现象。彻底摆脱事后审计的被动局面，这必将使上级对政府基金投资的监督力度大大加强，从而提高资金使用的效益。</w:t>
      </w:r>
    </w:p>
    <w:p>
      <w:pPr>
        <w:ind w:left="0" w:right="0" w:firstLine="560"/>
        <w:spacing w:before="450" w:after="450" w:line="312" w:lineRule="auto"/>
      </w:pPr>
      <w:r>
        <w:rPr>
          <w:rFonts w:ascii="宋体" w:hAnsi="宋体" w:eastAsia="宋体" w:cs="宋体"/>
          <w:color w:val="000"/>
          <w:sz w:val="28"/>
          <w:szCs w:val="28"/>
        </w:rPr>
        <w:t xml:space="preserve">五是通过大量学习政治、经济、财务管理理论，认识到理论与实践相结合的重要性，通过这段时间的思考，我建议当前：一是要加强和改善行业监管，保证行业健康发展。特别是需要强化依法行政意识，增强行业监管权威，提高行业政府素质，改进行业监管手段。二是要理顺各种关系，充分发挥财务杠杆作用，保证行业协调发展。一方面发挥政府作用，引导企业通过协调解决行业运营中的矛盾；另一方面加快立法步伐，用法律手段来协调解决行业中的各种利益关系。三是集中解决制约行业发展的重大问题，保证持续发展。着力解决#域资源瓶颈问题，专业技术人员紧缺，基础设施不能满足需要等问题；合法适度解决公务员津补贴低于同行业企事业单位等问题。</w:t>
      </w:r>
    </w:p>
    <w:p>
      <w:pPr>
        <w:ind w:left="0" w:right="0" w:firstLine="560"/>
        <w:spacing w:before="450" w:after="450" w:line="312" w:lineRule="auto"/>
      </w:pPr>
      <w:r>
        <w:rPr>
          <w:rFonts w:ascii="宋体" w:hAnsi="宋体" w:eastAsia="宋体" w:cs="宋体"/>
          <w:color w:val="000"/>
          <w:sz w:val="28"/>
          <w:szCs w:val="28"/>
        </w:rPr>
        <w:t xml:space="preserve">以上就是我参加短期培训班学习活动心得体会，在今后的学习工作中，我要在新历史时期“国内外大环境大座标、具体个人具体岗位小座标”下，更加深入、扎实地进行理论学习，用理论创新来推动工作创新，使自己的工作水平取得进一步的提高，做一名真正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2024-09-20T21:32:48+08:00</dcterms:created>
  <dcterms:modified xsi:type="dcterms:W3CDTF">2024-09-20T21:32:48+08:00</dcterms:modified>
</cp:coreProperties>
</file>

<file path=docProps/custom.xml><?xml version="1.0" encoding="utf-8"?>
<Properties xmlns="http://schemas.openxmlformats.org/officeDocument/2006/custom-properties" xmlns:vt="http://schemas.openxmlformats.org/officeDocument/2006/docPropsVTypes"/>
</file>