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银行营销策划方案</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活动营销是近年来较为流行的公关传播与营销推广手段，能够综合各种营销力量打“组合拳”，起到提升营销效果和品牌影响力的作用。与其他营销手段相比，活动营销策划更为复杂。本文将以银行卡业务的营销活动策划为主要案例介绍银行活动营销策划的方法和技巧。...</w:t>
      </w:r>
    </w:p>
    <w:p>
      <w:pPr>
        <w:ind w:left="0" w:right="0" w:firstLine="560"/>
        <w:spacing w:before="450" w:after="450" w:line="312" w:lineRule="auto"/>
      </w:pPr>
      <w:r>
        <w:rPr>
          <w:rFonts w:ascii="宋体" w:hAnsi="宋体" w:eastAsia="宋体" w:cs="宋体"/>
          <w:color w:val="000"/>
          <w:sz w:val="28"/>
          <w:szCs w:val="28"/>
        </w:rPr>
        <w:t xml:space="preserve">活动营销是近年来较为流行的公关传播与营销推广手段，能够综合各种营销力量打“组合拳”，起到提升营销效果和品牌影响力的作用。与其他营销手段相比，活动营销策划更为复杂。本文将以银行卡业务的营销活动策划为主要案例介绍银行活动营销策划的方法和技巧。</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 + 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分析客户群体的各项特征及偏好，比如客户群体的性别特征、年龄范围、学历情况、月收入情况、家庭成员结构等，营销地域具有该特征人群的主要偏好；</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 10 个字以内为佳）、主广告文案（一般为两个字数相同、有对仗的半句组成）、主介绍文案（活动时间、活动规则及活动须知等内容的标准版本）、主宣传文案（ 3 段、400 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对于一些与客户有直接互动关系的活动，活动营销策划应着重考虑客户的实际体验，比如参加郊游等活动，整个郊游活动的路线选择是否合理，客户是否过度疲劳等都需要充分地考虑到。对于一些与客户并不进行直接互动的活动，我们同样需要考虑客户实际操作的体验。以银行卡“开卡有礼”类活动为例，客户开卡获得礼品的方式是否麻烦，礼品是否有用等都是需要考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2024-09-20T21:48:14+08:00</dcterms:created>
  <dcterms:modified xsi:type="dcterms:W3CDTF">2024-09-20T21:48:14+08:00</dcterms:modified>
</cp:coreProperties>
</file>

<file path=docProps/custom.xml><?xml version="1.0" encoding="utf-8"?>
<Properties xmlns="http://schemas.openxmlformats.org/officeDocument/2006/custom-properties" xmlns:vt="http://schemas.openxmlformats.org/officeDocument/2006/docPropsVTypes"/>
</file>