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金融支持县域经济的调研分析</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金融支持县域经济的调研分析对于当前县域经济发展资金供求矛盾现状，为着力解决金融发展中的重大问题，按照“发展要有新思路，改革要有新突破，开放要有新局面，各项工作要有新举措”的思想要求，进一步深化和推进金融体制改革，开创金融工作新局面，这要求对...</w:t>
      </w:r>
    </w:p>
    <w:p>
      <w:pPr>
        <w:ind w:left="0" w:right="0" w:firstLine="560"/>
        <w:spacing w:before="450" w:after="450" w:line="312" w:lineRule="auto"/>
      </w:pPr>
      <w:r>
        <w:rPr>
          <w:rFonts w:ascii="宋体" w:hAnsi="宋体" w:eastAsia="宋体" w:cs="宋体"/>
          <w:color w:val="000"/>
          <w:sz w:val="28"/>
          <w:szCs w:val="28"/>
        </w:rPr>
        <w:t xml:space="preserve">金融支持县域经济的调研分析</w:t>
      </w:r>
    </w:p>
    <w:p>
      <w:pPr>
        <w:ind w:left="0" w:right="0" w:firstLine="560"/>
        <w:spacing w:before="450" w:after="450" w:line="312" w:lineRule="auto"/>
      </w:pPr>
      <w:r>
        <w:rPr>
          <w:rFonts w:ascii="宋体" w:hAnsi="宋体" w:eastAsia="宋体" w:cs="宋体"/>
          <w:color w:val="000"/>
          <w:sz w:val="28"/>
          <w:szCs w:val="28"/>
        </w:rPr>
        <w:t xml:space="preserve">对于当前县域经济发展资金供求矛盾现状，为着力解决金融发展中的重大问题，按照“发展要有新思路，改革要有新突破，开放要有新局面，各项工作要有新举措”的思想要求，进一步深化和推进金融体制改革，开创金融工作新局面，这要求对县域经济的发展要有新的对策。</w:t>
      </w:r>
    </w:p>
    <w:p>
      <w:pPr>
        <w:ind w:left="0" w:right="0" w:firstLine="560"/>
        <w:spacing w:before="450" w:after="450" w:line="312" w:lineRule="auto"/>
      </w:pPr>
      <w:r>
        <w:rPr>
          <w:rFonts w:ascii="宋体" w:hAnsi="宋体" w:eastAsia="宋体" w:cs="宋体"/>
          <w:color w:val="000"/>
          <w:sz w:val="28"/>
          <w:szCs w:val="28"/>
        </w:rPr>
        <w:t xml:space="preserve">一、人民银行要充分发挥中央银行货币政策的作用，采取有力措施，进一步改进对县域经济发展的金融服务</w:t>
      </w:r>
    </w:p>
    <w:p>
      <w:pPr>
        <w:ind w:left="0" w:right="0" w:firstLine="560"/>
        <w:spacing w:before="450" w:after="450" w:line="312" w:lineRule="auto"/>
      </w:pPr>
      <w:r>
        <w:rPr>
          <w:rFonts w:ascii="宋体" w:hAnsi="宋体" w:eastAsia="宋体" w:cs="宋体"/>
          <w:color w:val="000"/>
          <w:sz w:val="28"/>
          <w:szCs w:val="28"/>
        </w:rPr>
        <w:t xml:space="preserve">一是要增加县域地区的信贷投入，促进信贷资金向这些地区倾斜。国家在制定经济发展政策和货币信贷政策时，应考虑到县域经济发展中的切实困难，不搞一刀切，对县域经济发展制定一些优惠政策，如增加政策性贷款投入、实行城区差别利率政策等，以扶植促进发展，实现经济的均衡发展。二是要进一步加强对中小企业，特别对乡镇企业和下岗职工开办的小型企业、工商业户的信贷政策指导。督促商业银行、农村信用社立足本职，加大支持中小企业发展的力度，建立和完善中小企业信贷服务的组织体系及适合中小企业特点的评级和授信制度。根据本地区的区域特点、产业政策，指导金融机构增加贷款投量，优化贷款增量。三是要督促金融机构加强贷款营销，建立贷款营销的激励约束机制。督促各金融机构要在完善贷款风险约束机制的基础上，积极研究制定贷款营销的激励机制，建立客户经理制，科学合理地制定信贷人员发放、回收贷款的综合考核办法。在加强贷款质量考核的同时，要加强对利润和资金周转速度等指标的考核。要制定对信贷人员的奖励办法，鼓励信贷人员在提高贷款质量的前提下，积极发展新客户，增加新贷款；对不良贷款的责任要客观公正地评价和认识，发挥金融业支持县域经济发展的资金主渠道作用。四是积极推进农村信用社改革，发挥其农村金融主力军作用，促进“三农”发展。针对目前农村金融现状，为扩大和提高农村信用社的自身能力和对地方经济发展的作用，应对农村信用社由于体制、政策形成的历史包袱给予一定的政策核销，使其轻装上阵，并扩大农村信用社的利率改革试点范围，使其经营灵活，扩大来源，增加投入，给予其当前在县域环境下发展壮大的有利条件。六是争取股份制商业银行等其他金融机构设立分支机构，积极创办新型的“社区银行”，改变货币政策传导过分依赖国有银行的局面。</w:t>
      </w:r>
    </w:p>
    <w:p>
      <w:pPr>
        <w:ind w:left="0" w:right="0" w:firstLine="560"/>
        <w:spacing w:before="450" w:after="450" w:line="312" w:lineRule="auto"/>
      </w:pPr>
      <w:r>
        <w:rPr>
          <w:rFonts w:ascii="宋体" w:hAnsi="宋体" w:eastAsia="宋体" w:cs="宋体"/>
          <w:color w:val="000"/>
          <w:sz w:val="28"/>
          <w:szCs w:val="28"/>
        </w:rPr>
        <w:t xml:space="preserve">二、各金融机构要多措并举，组织资金来源，有效缓解金融业资金紧张的困境</w:t>
      </w:r>
    </w:p>
    <w:p>
      <w:pPr>
        <w:ind w:left="0" w:right="0" w:firstLine="560"/>
        <w:spacing w:before="450" w:after="450" w:line="312" w:lineRule="auto"/>
      </w:pPr>
      <w:r>
        <w:rPr>
          <w:rFonts w:ascii="宋体" w:hAnsi="宋体" w:eastAsia="宋体" w:cs="宋体"/>
          <w:color w:val="000"/>
          <w:sz w:val="28"/>
          <w:szCs w:val="28"/>
        </w:rPr>
        <w:t xml:space="preserve">一是各金融部门自身要努力组织存款，加大清非工作力度，增加可用资金。二是积极协调上级金融部门，减少对下级行资金的集中上划，按照有效性和灵活性相结合原则，合理调整授权授信制度，适当下放基层金融机构的信贷决定权，既要强化“一级法人”经营体制，又要使基层金融机构能在授权前提下做出灵活反应，建立专门为县域中小企业贷款服务的机制。同时，针对县级银行资金被上级行大量抽走的问题，建议人民银行对商业银行信贷支持县域经济发展采取硬约束，明确规定县级商业银行全年新增存款中可上划的比例，对于超比例者要制定相应的控制措施，使县级金融部门把吸收的资金真正投入到地方经济发展中。三是充分利用国家信贷支农的政策，积极申请人民银行支农再贷款，以实现银企“双赢”。四是规范引导民间借贷，使群众知晓民间借贷的危害性，从思想上自觉抵制民间借贷，明确指出高利率不受法律保护，消除借款方谋取高收益的动机。通过规范引导，使农民更加相信金融部门，增强储蓄自觉性，把“体外循环”的资金纳入到“体内循环”，以增加金融机构的资金来源。五是拓宽直接融资渠道，引导和督促企业推广使用商业汇票，提高企业的思想认识，利用商业汇票的承兑、贴现的时间安排，减缓商业银行资金运用压力，解决县域经济发展资金紧张问题。这同时也要求加快金融创新，强化金融服务功能，加快县级以下金融电子化建设，改变结算方式落后的现状，提高结算效率。</w:t>
      </w:r>
    </w:p>
    <w:p>
      <w:pPr>
        <w:ind w:left="0" w:right="0" w:firstLine="560"/>
        <w:spacing w:before="450" w:after="450" w:line="312" w:lineRule="auto"/>
      </w:pPr>
      <w:r>
        <w:rPr>
          <w:rFonts w:ascii="宋体" w:hAnsi="宋体" w:eastAsia="宋体" w:cs="宋体"/>
          <w:color w:val="000"/>
          <w:sz w:val="28"/>
          <w:szCs w:val="28"/>
        </w:rPr>
        <w:t xml:space="preserve">三、地方政府要下大力气整治县域经济发展软环境</w:t>
      </w:r>
    </w:p>
    <w:p>
      <w:pPr>
        <w:ind w:left="0" w:right="0" w:firstLine="560"/>
        <w:spacing w:before="450" w:after="450" w:line="312" w:lineRule="auto"/>
      </w:pPr>
      <w:r>
        <w:rPr>
          <w:rFonts w:ascii="宋体" w:hAnsi="宋体" w:eastAsia="宋体" w:cs="宋体"/>
          <w:color w:val="000"/>
          <w:sz w:val="28"/>
          <w:szCs w:val="28"/>
        </w:rPr>
        <w:t xml:space="preserve">一是下大力气整治社会信用环境，重塑社会信用基础。要从发展的战略角度去看待银企关系，改变以往在处理银企关系时单纯从地方企业和局部利益出发的做法，切实维护金融债权，提高区域金融安全与风险意识，增强金融机构信贷投放的信心，更好地促进地方经济发展。二是要规范企业改制行为，特别是在老工业基地调整改造过程中，警惕出现新一轮的企业逃废债行为。政府有关部门要严格按照国家政策规范企业转制、重组、破产行为，对不能落实金融机构债务的企业改制不予审批，对已审批而未落实的要纠正。同时减少行政干预、司法干预，增强金融机构信贷活动的自主性和司法部门办案的独立性，公正执法，维护金融债权。三是改善中小企业的外部发展环境，完善信贷中介服务，建立运转有效的中小企业融资担保机构，解决其贷款难问题。简化贷款抵押登记手续，提高工作效率，降低收费标准，清理“三乱”，杜绝向企业乱收费行为，对土地、厂房等不动产实行一次性评估收费，降低企业贷前支出，为县域中小企业的发展和金融机构增加信贷投放营造良好的外部条件。四是对能带动产业发展的龙头企业、科技含量高的新兴企业、安置下岗失业人员多的中小企业贷款，财政给予一定的贴息扶持，以帮助其发展壮大，培养后劲。</w:t>
      </w:r>
    </w:p>
    <w:p>
      <w:pPr>
        <w:ind w:left="0" w:right="0" w:firstLine="560"/>
        <w:spacing w:before="450" w:after="450" w:line="312" w:lineRule="auto"/>
      </w:pPr>
      <w:r>
        <w:rPr>
          <w:rFonts w:ascii="宋体" w:hAnsi="宋体" w:eastAsia="宋体" w:cs="宋体"/>
          <w:color w:val="000"/>
          <w:sz w:val="28"/>
          <w:szCs w:val="28"/>
        </w:rPr>
        <w:t xml:space="preserve">四、县域企业特别是中小企业自身要规范化管理</w:t>
      </w:r>
    </w:p>
    <w:p>
      <w:pPr>
        <w:ind w:left="0" w:right="0" w:firstLine="560"/>
        <w:spacing w:before="450" w:after="450" w:line="312" w:lineRule="auto"/>
      </w:pPr>
      <w:r>
        <w:rPr>
          <w:rFonts w:ascii="宋体" w:hAnsi="宋体" w:eastAsia="宋体" w:cs="宋体"/>
          <w:color w:val="000"/>
          <w:sz w:val="28"/>
          <w:szCs w:val="28"/>
        </w:rPr>
        <w:t xml:space="preserve">中小企业要赢得金融部门的信贷支持，必须加强内部管理，健全财务制度，积极配合金融机构对企业经营的监督，便于金融机构对企业的经营状况及风险状况的考证。要适应市场经济的要求，积极引进先进的管理经验，使企业在市场竞争中立于不败之地。企业的发展要体现稳健的原则，注重信息的采集，防止盲目投资造成损失。同时要尽快健全中小企业信用系统。诚实守信是每个公民应具备的基本道德，更是经济发展中不可缺少的基本准则。企业要树立正确的信用观念，克服恶意逃废贷款这种饮鸩止渴的短期行为。</w:t>
      </w:r>
    </w:p>
    <w:p>
      <w:pPr>
        <w:ind w:left="0" w:right="0" w:firstLine="560"/>
        <w:spacing w:before="450" w:after="450" w:line="312" w:lineRule="auto"/>
      </w:pPr>
      <w:r>
        <w:rPr>
          <w:rFonts w:ascii="宋体" w:hAnsi="宋体" w:eastAsia="宋体" w:cs="宋体"/>
          <w:color w:val="000"/>
          <w:sz w:val="28"/>
          <w:szCs w:val="28"/>
        </w:rPr>
        <w:t xml:space="preserve">五、搭建政、银、企信息共享平台</w:t>
      </w:r>
    </w:p>
    <w:p>
      <w:pPr>
        <w:ind w:left="0" w:right="0" w:firstLine="560"/>
        <w:spacing w:before="450" w:after="450" w:line="312" w:lineRule="auto"/>
      </w:pPr>
      <w:r>
        <w:rPr>
          <w:rFonts w:ascii="宋体" w:hAnsi="宋体" w:eastAsia="宋体" w:cs="宋体"/>
          <w:color w:val="000"/>
          <w:sz w:val="28"/>
          <w:szCs w:val="28"/>
        </w:rPr>
        <w:t xml:space="preserve">由地方政府、人民银行定期组织企业主管部门及重点企业和各金融机构参加的项目对接会，开辟银企协作的平台。通过推介、筛选，使好的项目尽快达成信贷意向，得到资金投入，尽快解决县域经济发展中信贷投入不足的梗塞，促进县域经济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2024-09-21T00:54:42+08:00</dcterms:created>
  <dcterms:modified xsi:type="dcterms:W3CDTF">2024-09-21T00:54:42+08:00</dcterms:modified>
</cp:coreProperties>
</file>

<file path=docProps/custom.xml><?xml version="1.0" encoding="utf-8"?>
<Properties xmlns="http://schemas.openxmlformats.org/officeDocument/2006/custom-properties" xmlns:vt="http://schemas.openxmlformats.org/officeDocument/2006/docPropsVTypes"/>
</file>