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公文写作：廉政述职报告</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按照全区2024年党风廉政建设和反腐败工作的总体安排，本人对自身廉政建设及落实党风廉政建设责任制的有关情况进行了全面的审视。总体看，能够较好地落实党风廉政建设责任制，并从一点一滴做起，廉洁自律、勤政务实，全面抓好分管系统、部门的党风廉政建设...</w:t>
      </w:r>
    </w:p>
    <w:p>
      <w:pPr>
        <w:ind w:left="0" w:right="0" w:firstLine="560"/>
        <w:spacing w:before="450" w:after="450" w:line="312" w:lineRule="auto"/>
      </w:pPr>
      <w:r>
        <w:rPr>
          <w:rFonts w:ascii="宋体" w:hAnsi="宋体" w:eastAsia="宋体" w:cs="宋体"/>
          <w:color w:val="000"/>
          <w:sz w:val="28"/>
          <w:szCs w:val="28"/>
        </w:rPr>
        <w:t xml:space="preserve">按照全区2024年党风廉政建设和反腐败工作的总体安排，本人对自身廉政建设及落实党风廉政建设责任制的有关情况进行了全面的审视。总体看，能够较好地落实党风廉政建设责任制，并从一点一滴做起，廉洁自律、勤政务实，全面抓好分管系统、部门的党风廉政建设和反腐败工作。下面将有关情况汇报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一、注重理论学习和党性修养，筑牢廉洁从政的根基</w:t>
      </w:r>
    </w:p>
    <w:p>
      <w:pPr>
        <w:ind w:left="0" w:right="0" w:firstLine="560"/>
        <w:spacing w:before="450" w:after="450" w:line="312" w:lineRule="auto"/>
      </w:pPr>
      <w:r>
        <w:rPr>
          <w:rFonts w:ascii="宋体" w:hAnsi="宋体" w:eastAsia="宋体" w:cs="宋体"/>
          <w:color w:val="000"/>
          <w:sz w:val="28"/>
          <w:szCs w:val="28"/>
        </w:rPr>
        <w:t xml:space="preserve">加强对党员干部特别是领导干部理想信念和廉洁从政教育，充分发挥我们党的思想政治工作这一政治优势和优良传统，是解决领导干部在改革开放和社会主义市场经济条件下自觉抵制腐朽思想侵蚀的根本途径。十六大报告明确指出：要进一步抓好领导干部廉洁自律、查处大案要案、纠正部门和行业不正之风。作为一名基层领导干部，从思想上深刻领会了这一精神，时刻保持过硬的思想意识尤为重要。为此本人特别注重加强了理论上的修养，不断提高思想境界，用先进的思想武装头脑。在日常工作中，积极参加区理论学习中心组组织的各项学习，注重廉洁从政、依法执政相关理论的学习，用正反两方面的典型来教育警醒自己。不断提高正确认识、分析党内腐败现象和社会上的不正之风、自觉抵制各种错误思想认识的能力。加强党性锻炼，自觉在思想上自律，树立正确的道德追求，正确对待义利、苦乐，怀律已之心，除非分之念，治心噪，养心静，治心窄，求心宽。能不断调适自己的心态，适应新的发展变化的环境，辨清前进的方向，扎实努力地工作。</w:t>
      </w:r>
    </w:p>
    <w:p>
      <w:pPr>
        <w:ind w:left="0" w:right="0" w:firstLine="560"/>
        <w:spacing w:before="450" w:after="450" w:line="312" w:lineRule="auto"/>
      </w:pPr>
      <w:r>
        <w:rPr>
          <w:rFonts w:ascii="宋体" w:hAnsi="宋体" w:eastAsia="宋体" w:cs="宋体"/>
          <w:color w:val="000"/>
          <w:sz w:val="28"/>
          <w:szCs w:val="28"/>
        </w:rPr>
        <w:t xml:space="preserve">二、廉洁自律，严谨求是，全面落实上级提出的廉政规定    对分管部门的领导严格按照党风廉政建设责任制的要求抓好落实。保障权力规范有序运行。强化监督机制，对涉及工程、建设等项目，严格按市场经济规律办事，通过市场来实现优化组合，以防止利用管钱、管物、管产销的权力而牟取非法利益。其次是严格按制度办事，确保各项制度落实到位。对反映比较集中的热点问题进行专项检查。今年以来，相继开展了纠正医药购销不正之风和教育乱收费的整治，在全区全面推行药品集中招标采购，通过集中招标采购，上半年，节约资金达20万元；严肃查处药品和医疗器械购销中给予和收受回扣等恶性竞争行为，依据《医疗机构管理条例》对全区6家医院，6家卫生院，85家城镇门诊部、个体诊所进行了治理整顿，吊销《医疗执业许可证》1户，罚款4000元，使药品价格虚高的不良现象得到了治理；纠正中小学乱收费的行为，在全区各学校设立了“校务公开栏”，建立了收费卡制度，增加了各学校收费的透明度。在用人的问题上，坚持任人唯贤的原则，不搞小圈子，坚持以事业标准来衡量干部。同时了解干部的廉政情况，以便更全面准确的了解分管部门领导的情况，为正确使用干部打下基矗</w:t>
      </w:r>
    </w:p>
    <w:p>
      <w:pPr>
        <w:ind w:left="0" w:right="0" w:firstLine="560"/>
        <w:spacing w:before="450" w:after="450" w:line="312" w:lineRule="auto"/>
      </w:pPr>
      <w:r>
        <w:rPr>
          <w:rFonts w:ascii="宋体" w:hAnsi="宋体" w:eastAsia="宋体" w:cs="宋体"/>
          <w:color w:val="000"/>
          <w:sz w:val="28"/>
          <w:szCs w:val="28"/>
        </w:rPr>
        <w:t xml:space="preserve">身边的工作人员、配偶、子女及探亲属均无经商做生意。本人近年来也没有需要报告的重大事项和借机敛财的行为；没有到企业和单位报销过应由个人支付的任何单据；没有外出用公款旅游、出国的情况；没有参与用公款支付的高消费娱乐活动和健身活动；在住房、乘车方面均未有超标的问题。</w:t>
      </w:r>
    </w:p>
    <w:p>
      <w:pPr>
        <w:ind w:left="0" w:right="0" w:firstLine="560"/>
        <w:spacing w:before="450" w:after="450" w:line="312" w:lineRule="auto"/>
      </w:pPr>
      <w:r>
        <w:rPr>
          <w:rFonts w:ascii="宋体" w:hAnsi="宋体" w:eastAsia="宋体" w:cs="宋体"/>
          <w:color w:val="000"/>
          <w:sz w:val="28"/>
          <w:szCs w:val="28"/>
        </w:rPr>
        <w:t xml:space="preserve">三、今后需加强和努力改进的问题</w:t>
      </w:r>
    </w:p>
    <w:p>
      <w:pPr>
        <w:ind w:left="0" w:right="0" w:firstLine="560"/>
        <w:spacing w:before="450" w:after="450" w:line="312" w:lineRule="auto"/>
      </w:pPr>
      <w:r>
        <w:rPr>
          <w:rFonts w:ascii="宋体" w:hAnsi="宋体" w:eastAsia="宋体" w:cs="宋体"/>
          <w:color w:val="000"/>
          <w:sz w:val="28"/>
          <w:szCs w:val="28"/>
        </w:rPr>
        <w:t xml:space="preserve">首先，尊重自己的人格，珍惜个人的名誉，维护班子的团结，以正己之心，塑好党员形象；其次，要开展经常性的批评与自我批评，在自律上做文章，从思想上杜绝和根除诱发腐败的动机。在推进党风廉政建设的过程中，自觉筑起“不能腐败、不愿腐败”的防范和自律机制；第三，不断用生活中的反而典型警示和告诫自己，趋贤避倭，时时自重、自盛自警、自励。在思想深处把“入党为什么、工作图什么、当官干什么”的问题搞清楚、解决好，自觉发扬“大公无私、服从大局、艰苦奋斗、廉洁奉公”的精神，向党和人民交出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2024-11-06T07:23:45+08:00</dcterms:created>
  <dcterms:modified xsi:type="dcterms:W3CDTF">2024-11-06T07:23:45+08:00</dcterms:modified>
</cp:coreProperties>
</file>

<file path=docProps/custom.xml><?xml version="1.0" encoding="utf-8"?>
<Properties xmlns="http://schemas.openxmlformats.org/officeDocument/2006/custom-properties" xmlns:vt="http://schemas.openxmlformats.org/officeDocument/2006/docPropsVTypes"/>
</file>