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县委办实践科学发展观心得体会</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县委办实践科学发展观心得体会贯彻落实科学发展观，是一场深刻的观念变革。而观念的变革并不是一蹴而就的，它需要在新旧观念的反复交锋中才能完成。发展观念的转变。落实科学发展观，创新发展思路，首先要转变发展观念。多年来，经济增长方式没有得到根本转变...</w:t>
      </w:r>
    </w:p>
    <w:p>
      <w:pPr>
        <w:ind w:left="0" w:right="0" w:firstLine="560"/>
        <w:spacing w:before="450" w:after="450" w:line="312" w:lineRule="auto"/>
      </w:pPr>
      <w:r>
        <w:rPr>
          <w:rFonts w:ascii="宋体" w:hAnsi="宋体" w:eastAsia="宋体" w:cs="宋体"/>
          <w:color w:val="000"/>
          <w:sz w:val="28"/>
          <w:szCs w:val="28"/>
        </w:rPr>
        <w:t xml:space="preserve">县委办实践科学发展观心得体会</w:t>
      </w:r>
    </w:p>
    <w:p>
      <w:pPr>
        <w:ind w:left="0" w:right="0" w:firstLine="560"/>
        <w:spacing w:before="450" w:after="450" w:line="312" w:lineRule="auto"/>
      </w:pPr>
      <w:r>
        <w:rPr>
          <w:rFonts w:ascii="宋体" w:hAnsi="宋体" w:eastAsia="宋体" w:cs="宋体"/>
          <w:color w:val="000"/>
          <w:sz w:val="28"/>
          <w:szCs w:val="28"/>
        </w:rPr>
        <w:t xml:space="preserve">贯彻落实科学发展观，是一场深刻的观念变革。而观念的变革并不是一蹴而就的，它需要在新旧观念的反复交锋中才能完成。</w:t>
      </w:r>
    </w:p>
    <w:p>
      <w:pPr>
        <w:ind w:left="0" w:right="0" w:firstLine="560"/>
        <w:spacing w:before="450" w:after="450" w:line="312" w:lineRule="auto"/>
      </w:pPr>
      <w:r>
        <w:rPr>
          <w:rFonts w:ascii="宋体" w:hAnsi="宋体" w:eastAsia="宋体" w:cs="宋体"/>
          <w:color w:val="000"/>
          <w:sz w:val="28"/>
          <w:szCs w:val="28"/>
        </w:rPr>
        <w:t xml:space="preserve">发展观念的转变。落实科学发展观，创新发展思路，首先要转变发展观念。多年来，经济增长方式没有得到根本转变，思想观念是一个重要原因。我们必须看到，在现实生活中，只重gdp增长而轻视环境保护、只重效率而忽视社会公平、只重城市发展而忽略乡村建设、只重财富创造而忽略财富共享等观念仍在不同地方不同程度地影响着经济社会发展的进程，有的部门和地区领导依然把“发展是硬道理”简单地理解为“增长是硬道理”，依旧把“以经济建设为中心”视为“以速度为中心”。这些情况的存在足以说明，要真正全面贯彻落实科学发展观，转变发展观念并非易事。我们必须对以往的gdp至上与发展失衡的观念加以矫正，积极促成各个地区走上健康、文明、以人为本、可持续的发展道路。</w:t>
      </w:r>
    </w:p>
    <w:p>
      <w:pPr>
        <w:ind w:left="0" w:right="0" w:firstLine="560"/>
        <w:spacing w:before="450" w:after="450" w:line="312" w:lineRule="auto"/>
      </w:pPr>
      <w:r>
        <w:rPr>
          <w:rFonts w:ascii="宋体" w:hAnsi="宋体" w:eastAsia="宋体" w:cs="宋体"/>
          <w:color w:val="000"/>
          <w:sz w:val="28"/>
          <w:szCs w:val="28"/>
        </w:rPr>
        <w:t xml:space="preserve">政绩观念的转变。能否把科学发展观切实落实到位，关键在于各级领导干部能否对科学发展观有一个正确的理解和把握，并将其贯彻于现代化建设的全过程，实现政绩观念的转变。因为，领导干部是一个特殊群体，他们是经济社会发展政策的制定者和具体执行者，他们的政绩观与发展观是密切相连的，有什么样的政绩观，就会有什么样的发展观，反之亦然。但事实上，一些领导干部只注重本地区或本部门利益，只顾眼前利益乃至个人的升迁。于是，不管中央如何三令五申反对“形象工程”、“政绩工程”,他们却依然我行我素。这种情况势必影响科学发展观的贯彻与落实。因此，要落实科学发展观，各级领导干部就要实现执政观念和政绩观的转变，要按照科学发展观的要求，建立科学合理的考评指标体系，健全决策责任追究制度，树立正确的政绩观。</w:t>
      </w:r>
    </w:p>
    <w:p>
      <w:pPr>
        <w:ind w:left="0" w:right="0" w:firstLine="560"/>
        <w:spacing w:before="450" w:after="450" w:line="312" w:lineRule="auto"/>
      </w:pPr>
      <w:r>
        <w:rPr>
          <w:rFonts w:ascii="宋体" w:hAnsi="宋体" w:eastAsia="宋体" w:cs="宋体"/>
          <w:color w:val="000"/>
          <w:sz w:val="28"/>
          <w:szCs w:val="28"/>
        </w:rPr>
        <w:t xml:space="preserve">发展方式观念的转变。实现经济增长方式的转变，是落实科学发展观的具体体现。要立足节约资源、保护环境、推动发展，促使经济增长中主要依靠增加资源投入向主要依靠提高资源利用率转变。推进经济增长方式向集约型转变，走新型工业化道路。要树立以提高质量效益为中心、大力发展循环经济、全面建设节约型社会的观念，大力发展信息产业、第三产业和创新产业。各级干部都要充分认识到转变经济增长方式的紧迫性，确保经济增长方式的转变顺利完成。</w:t>
      </w:r>
    </w:p>
    <w:p>
      <w:pPr>
        <w:ind w:left="0" w:right="0" w:firstLine="560"/>
        <w:spacing w:before="450" w:after="450" w:line="312" w:lineRule="auto"/>
      </w:pPr>
      <w:r>
        <w:rPr>
          <w:rFonts w:ascii="宋体" w:hAnsi="宋体" w:eastAsia="宋体" w:cs="宋体"/>
          <w:color w:val="000"/>
          <w:sz w:val="28"/>
          <w:szCs w:val="28"/>
        </w:rPr>
        <w:t xml:space="preserve">消费观念的转变。落实科学发展观，走可持续发展道路，建立资源节约型社会，还必须实现消费观念的转变。这种观念的转变，不仅各级领导干部要带头，而且全体公民都要践行，甚至要从娃娃抓起。领导干部首先应该具有忧患意识，认识到我国资源的有限性。譬如，在资源总量、人均耕地状况、森林和淡水的拥有量方面，我国在世界范围内的弱势状况非常明显。其次要有责任意识，要珍爱资源，为建立节约型政府作贡献。据权威部门测算，我国政府机构的能源消费约占全国能源消费总量的5%，节能潜力为15%—20%，节能工作大有可为。最后要具有世界眼光，譬如美国和我国的国土面积差不多，但美国只有3亿人口，其土地使用年限不超过300年，而我们的土地已经被耕种使用了几千年。在未来的经济竞争中，我们没有资源优势可言，所以对现有资源一定要倍加珍惜，并且要不断培植开发利用新资源和再生资源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2024-10-20T03:31:58+08:00</dcterms:created>
  <dcterms:modified xsi:type="dcterms:W3CDTF">2024-10-20T03:31:58+08:00</dcterms:modified>
</cp:coreProperties>
</file>

<file path=docProps/custom.xml><?xml version="1.0" encoding="utf-8"?>
<Properties xmlns="http://schemas.openxmlformats.org/officeDocument/2006/custom-properties" xmlns:vt="http://schemas.openxmlformats.org/officeDocument/2006/docPropsVTypes"/>
</file>