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2024年在创先争优活动领导小组第四次会议上的讲话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创先争优活动领导小组第四次会议，主要是传达近期中央、省委关于创先争优活动有关精神，总结前段全市创先争优活动情况，研究部署下一步工作。刚才，稳铠同志汇报了全市创先争优活动情况，并就2024年活动开展提出了很好的思路和建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今天召开全市创先争优活动领导小组第四次会议，主要是传达近期中央、省委关于创先争优活动有关精神，总结前段全市创先争优活动情况，研究部署下一步工作。</w:t>
      </w:r>
    </w:p>
    <w:p>
      <w:pPr>
        <w:ind w:left="0" w:right="0" w:firstLine="560"/>
        <w:spacing w:before="450" w:after="450" w:line="312" w:lineRule="auto"/>
      </w:pPr>
      <w:r>
        <w:rPr>
          <w:rFonts w:ascii="宋体" w:hAnsi="宋体" w:eastAsia="宋体" w:cs="宋体"/>
          <w:color w:val="000"/>
          <w:sz w:val="28"/>
          <w:szCs w:val="28"/>
        </w:rPr>
        <w:t xml:space="preserve">刚才，稳铠同志汇报了全市创先争优活动情况，并就2024年活动开展提出了很好的思路和建议。各系统汇报了前段工作情况及今年的工作打算，宏治部长发表了很</w:t>
      </w:r>
    </w:p>
    <w:p>
      <w:pPr>
        <w:ind w:left="0" w:right="0" w:firstLine="560"/>
        <w:spacing w:before="450" w:after="450" w:line="312" w:lineRule="auto"/>
      </w:pPr>
      <w:r>
        <w:rPr>
          <w:rFonts w:ascii="宋体" w:hAnsi="宋体" w:eastAsia="宋体" w:cs="宋体"/>
          <w:color w:val="000"/>
          <w:sz w:val="28"/>
          <w:szCs w:val="28"/>
        </w:rPr>
        <w:t xml:space="preserve">好的意见。总体来看，全市创先争优活动围绕中心、紧贴实际、讲求实效、进展顺利，取得了较好成效。概括起来，我市2024年创先争优活动有以下几个方面的特点：</w:t>
      </w:r>
    </w:p>
    <w:p>
      <w:pPr>
        <w:ind w:left="0" w:right="0" w:firstLine="560"/>
        <w:spacing w:before="450" w:after="450" w:line="312" w:lineRule="auto"/>
      </w:pPr>
      <w:r>
        <w:rPr>
          <w:rFonts w:ascii="宋体" w:hAnsi="宋体" w:eastAsia="宋体" w:cs="宋体"/>
          <w:color w:val="000"/>
          <w:sz w:val="28"/>
          <w:szCs w:val="28"/>
        </w:rPr>
        <w:t xml:space="preserve">二是活动主题突出。活动中，我们始终坚持以群众工作作为创先争优的主题，以群众呼声作为创先争优的信号，以群众期盼作为创先争优的重点，以群众满意作为创先争优的标准，采取了一系列务实有效的措施。全面推行了“三有两评”群众工作法，实现了“六有”，即乡村天天有人值班、家家有干部联系卡、干部人人有民情日记、乡乡村村有民情台帐、事事有承诺、月月有点评。通过“三调联动”调解社会矛盾5.2万余件，维护了社会大局稳定。坚持领导带头、组织带领、党员带动“三带引领”，重点开展党建带工建、带团建、带妇建活动，形成党群联动、齐争共创的局面。</w:t>
      </w:r>
    </w:p>
    <w:p>
      <w:pPr>
        <w:ind w:left="0" w:right="0" w:firstLine="560"/>
        <w:spacing w:before="450" w:after="450" w:line="312" w:lineRule="auto"/>
      </w:pPr>
      <w:r>
        <w:rPr>
          <w:rFonts w:ascii="宋体" w:hAnsi="宋体" w:eastAsia="宋体" w:cs="宋体"/>
          <w:color w:val="000"/>
          <w:sz w:val="28"/>
          <w:szCs w:val="28"/>
        </w:rPr>
        <w:t xml:space="preserve">三是实践特色鲜明。深入开展了“从我做起、向我看齐”主题实践活动，各级党组织引导广大党员通过佩戴党徽、挂牌上岗、设置党员阳光台等形式亮身份，把形象树起来；通过设岗、认岗、上岗、评岗等方式，开展无职党员设岗定责活动，使无职党员“有位有为”；通过公开承诺，把岗位的任务担起来，全市33.8万余名党员立足本职，发挥先锋模范作用；开展了“星级党员</w:t>
      </w:r>
    </w:p>
    <w:p>
      <w:pPr>
        <w:ind w:left="0" w:right="0" w:firstLine="560"/>
        <w:spacing w:before="450" w:after="450" w:line="312" w:lineRule="auto"/>
      </w:pPr>
      <w:r>
        <w:rPr>
          <w:rFonts w:ascii="宋体" w:hAnsi="宋体" w:eastAsia="宋体" w:cs="宋体"/>
          <w:color w:val="000"/>
          <w:sz w:val="28"/>
          <w:szCs w:val="28"/>
        </w:rPr>
        <w:t xml:space="preserve">”评选和“我身边的优秀共产党员”群众推荐活动，全市各基层党组织共评选“星级党员”1.5万名，推荐“我身边的优秀共产党员”8600多名，营造了树有先进、学有榜样、争有目标的氛围。</w:t>
      </w:r>
    </w:p>
    <w:p>
      <w:pPr>
        <w:ind w:left="0" w:right="0" w:firstLine="560"/>
        <w:spacing w:before="450" w:after="450" w:line="312" w:lineRule="auto"/>
      </w:pPr>
      <w:r>
        <w:rPr>
          <w:rFonts w:ascii="宋体" w:hAnsi="宋体" w:eastAsia="宋体" w:cs="宋体"/>
          <w:color w:val="000"/>
          <w:sz w:val="28"/>
          <w:szCs w:val="28"/>
        </w:rPr>
        <w:t xml:space="preserve">五是各界评价很高。省委周强书记在衡阳调研时，在全面肯定我市经济社会发展各项工作的同时，对我市的创先争优活动和群众工作，也给予了高度评价。他特别指出，“衡阳市推行‘三有两评’密切同群众的关系，倾听群众呼声，转变干部作风的经验值得总结”。克保副书记在衡阳视察时指出，“衡阳市创先争优活动抓得很实、特色鲜明、成效显著，为经济社会发展提供了坚强保证”。建国部长说：“衡阳市以群众工作为创先争优活动切入点，抓住了关键，抓出了特色，抓实了成效。”省委组织部常务副部长武吉海、副部长郭树人在衡阳检查指导工作时都表示，“衡阳市创先争优活动走在全省前列”。全省创先争优活动经验交流会是以衡阳为现场召开的。中央创先争优活动《简报》先后2次、省委创先争优活动《简报》和《专报》先后14次推介衡阳经验。中央、省级10多家主流媒体对我市创先争优活动进行了两轮集中报道，在全省乃至全国都产生了很好的影响。据创先争优专题调查统计，我市农村、城市社区、机关、事业单位、国有</w:t>
      </w:r>
    </w:p>
    <w:p>
      <w:pPr>
        <w:ind w:left="0" w:right="0" w:firstLine="560"/>
        <w:spacing w:before="450" w:after="450" w:line="312" w:lineRule="auto"/>
      </w:pPr>
      <w:r>
        <w:rPr>
          <w:rFonts w:ascii="宋体" w:hAnsi="宋体" w:eastAsia="宋体" w:cs="宋体"/>
          <w:color w:val="000"/>
          <w:sz w:val="28"/>
          <w:szCs w:val="28"/>
        </w:rPr>
        <w:t xml:space="preserve">企业、非公企业等六种不同类型的群众对活动开展的满意率分别达到97.43%、94.55%、98.02%、100%、94%和100%。</w:t>
      </w:r>
    </w:p>
    <w:p>
      <w:pPr>
        <w:ind w:left="0" w:right="0" w:firstLine="560"/>
        <w:spacing w:before="450" w:after="450" w:line="312" w:lineRule="auto"/>
      </w:pPr>
      <w:r>
        <w:rPr>
          <w:rFonts w:ascii="宋体" w:hAnsi="宋体" w:eastAsia="宋体" w:cs="宋体"/>
          <w:color w:val="000"/>
          <w:sz w:val="28"/>
          <w:szCs w:val="28"/>
        </w:rPr>
        <w:t xml:space="preserve">，我讲六点意见。</w:t>
      </w:r>
    </w:p>
    <w:p>
      <w:pPr>
        <w:ind w:left="0" w:right="0" w:firstLine="560"/>
        <w:spacing w:before="450" w:after="450" w:line="312" w:lineRule="auto"/>
      </w:pPr>
      <w:r>
        <w:rPr>
          <w:rFonts w:ascii="宋体" w:hAnsi="宋体" w:eastAsia="宋体" w:cs="宋体"/>
          <w:color w:val="000"/>
          <w:sz w:val="28"/>
          <w:szCs w:val="28"/>
        </w:rPr>
        <w:t xml:space="preserve">一、要在推进“四化两型”建设、促进科学发展中创先争优。省委书记周强去年底在衡阳考察时提出：衡阳要抢抓机遇，奋力推进“四化两型”建设，争做科学发展的排头兵！这是省委的新要求，是衡阳的新标杆、新目标。全市各级党组织要认真学习贯彻落实十七届五中全会和省委、市委全会精神，引导广大党员把思想和行动统一到中央部署和省委、市委要求上来，围绕“十二五”发展目标和年度中心任务，进一步明确争创主题、突出争创重点、创新争创载体。要认真开展“四化两型”先锋行活动，引导基层党组织和党员叫响“从我做起、向我看齐，争当科学发展排头兵”口号，为“十二五”发展、“四化两型”建设献计献策、建功立业。要继续落实学习实践科学发展观活动整改任务，完善促进科学发展的体制机制。要着力推进党群共建齐争共创，深入推进工青妇组织创先争优活动，带动全社会创先争优，形成推动科学发展、富民强市的强大合力。</w:t>
      </w:r>
    </w:p>
    <w:p>
      <w:pPr>
        <w:ind w:left="0" w:right="0" w:firstLine="560"/>
        <w:spacing w:before="450" w:after="450" w:line="312" w:lineRule="auto"/>
      </w:pPr>
      <w:r>
        <w:rPr>
          <w:rFonts w:ascii="宋体" w:hAnsi="宋体" w:eastAsia="宋体" w:cs="宋体"/>
          <w:color w:val="000"/>
          <w:sz w:val="28"/>
          <w:szCs w:val="28"/>
        </w:rPr>
        <w:t xml:space="preserve">二、要在加强群众工作、密切联系群众中创先争优。要紧紧抓住做好群众工作这条主线，引导广大基层党组织和党员，在创先争优活动中加强和改进群众工作。要全面落实市委《关于进一步加强和改进新形势下群众工作的意见》“20条”和《关于乡镇干部进村入户、联系群众的十条规定》，在乡镇、街道和城市社区全面推行“三有两评”群众工作法，让干部接“地气”，群众接“天线”，促进群众工作的落实。要认真落实领导干部接访处访制度，落实“三定五包”责任制。县、乡、村每月要重点排查一次热点问题，研究应对措施，确定专人督促问题解决。要进一步整合相关力量，充分发挥“三调联动”的作用，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三、要在惠民生办实事、让群众得实惠中创先争优。要积极回应群众期盼，把实现群众的意愿和需求作为开展创先争优活动的重要内容。要深入开展惠民服务先锋行活动，推动领导机关和领导干部服务基层、服务群众。基层党组织要根据</w:t>
      </w:r>
    </w:p>
    <w:p>
      <w:pPr>
        <w:ind w:left="0" w:right="0" w:firstLine="560"/>
        <w:spacing w:before="450" w:after="450" w:line="312" w:lineRule="auto"/>
      </w:pPr>
      <w:r>
        <w:rPr>
          <w:rFonts w:ascii="宋体" w:hAnsi="宋体" w:eastAsia="宋体" w:cs="宋体"/>
          <w:color w:val="000"/>
          <w:sz w:val="28"/>
          <w:szCs w:val="28"/>
        </w:rPr>
        <w:t xml:space="preserve">本地本单位实际，党员要结合发挥自身的能力和特长，每年向群众承诺一批办得到的实事好事，帮助群众解决生产生活中遇到的实际困难。其中，各乡镇、街道党委每年为群众办实事不得少于20项，同时，还要把干部走访中收集的群众反映的具体问题，列为“月承诺”事项，引导广大党员和干部回应群众期盼，多办好事实事。村（农村社区）党组织每年承诺办实事不得少于10项，城市社区党组织每年承诺办实事不得少于15项，其它单位党组织也要积极为群众办一批实事项目。各窗口服务单位要扎实开展“三亮三创三评”活动，严格落实“四公开五服务两评议”措施，最大限度地方便群众、服务群众，树立窗口服务单位良好形象。</w:t>
      </w:r>
    </w:p>
    <w:p>
      <w:pPr>
        <w:ind w:left="0" w:right="0" w:firstLine="560"/>
        <w:spacing w:before="450" w:after="450" w:line="312" w:lineRule="auto"/>
      </w:pPr>
      <w:r>
        <w:rPr>
          <w:rFonts w:ascii="宋体" w:hAnsi="宋体" w:eastAsia="宋体" w:cs="宋体"/>
          <w:color w:val="000"/>
          <w:sz w:val="28"/>
          <w:szCs w:val="28"/>
        </w:rPr>
        <w:t xml:space="preserve">四、要在加强基层基础、创新基层党建中创先争优。全市各级党组织要以创先争优活动统筹推进基层党建经常性工作。要全面落实“一定三有”，积极推行“四议两公开”，选好配强村两委班子，切实加强农村基层组织建设；以“四有一化”为抓手，按照“四会四议”的方式实施社区居民幸福工程建设，扎实推进街道社区党组织建设；大力推行“党建主导、四建（党建、工建、团建、妇建）互动”工作模式，逐步提高非公有制企业党群组织的覆盖率；深入开展争创“四强四优”活动，进一步加强国有企业党建工作。要着力整顿转化软弱涣散基层党组织，抓好组织体系、骨干队伍、活动载体、工作制度、场所阵地建设，完善基层党组织运转经费等保障措施。要继续推进“三级联创”，深化拓展“万企联村、共同发展”活动，建立城乡基层党组织互帮互助机制，构建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五、要在形成良好风气、服务集中换届中创先争优。今年是市、县、乡三级党委和村“两委”新一轮集中换届之年。文雄书记明确提出：“这次换届，一定要换出正气，换出团结，换出干劲，换出形象”。各级党委要以深入推进创先争优活动为契机，组织各级党组织学习中央、省委和市委有关换届工作的精神，全面正确把握换届工作的重大意义和各项要求。要切实做好思想政治工作，教育引导广大党员干部讲政治、讲党性、顾大局、守纪律，正确对待个人进退留转，自觉服从组织安排，把全部心思和精力用在干事创业上，确保在整个换届中思想不散、秩序不乱、工作不断。要充分落实党员主体地位，引导党员特别是党员代表正确行使民主权利，围绕开好党代会建言献策、搞好选举。广大党员特别是党代表要公开承诺，不参与任何非组织活动，以创先争优的精神状态做好换届期间各</w:t>
      </w:r>
    </w:p>
    <w:p>
      <w:pPr>
        <w:ind w:left="0" w:right="0" w:firstLine="560"/>
        <w:spacing w:before="450" w:after="450" w:line="312" w:lineRule="auto"/>
      </w:pPr>
      <w:r>
        <w:rPr>
          <w:rFonts w:ascii="宋体" w:hAnsi="宋体" w:eastAsia="宋体" w:cs="宋体"/>
          <w:color w:val="000"/>
          <w:sz w:val="28"/>
          <w:szCs w:val="28"/>
        </w:rPr>
        <w:t xml:space="preserve">项工作，为搞好党委集中换届工作提供坚强有力的思想保证和组织保证。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六、要在向建党90周年、市党代会献礼中创先争优。今年是中国共产党成立90周年。中央和省委已作出部署将开展系列纪念庆祝活动。全市各级党组织要围绕迎接建党90周年，认真谋划今年的创先争优活动。要组织开展重温入党誓词、党员奉献日、党员志愿服务、纪念征文、知识竞赛、文艺演出、优秀典型先进事迹巡回演讲等活动，激励广大党员做好本职工作，创造一流业绩。要对党员普遍进行一次党性教育和形势政策宣传教育，组织党员学习党史，宣传党的光辉历程、辉煌成就和宝贵经验，宣传科学发展观等重大战略思想，激励基层党组织和广大党员履职尽责创先进、立足岗位争优秀，以实际行动向建党90周年和市第十次党代会献礼。</w:t>
      </w:r>
    </w:p>
    <w:p>
      <w:pPr>
        <w:ind w:left="0" w:right="0" w:firstLine="560"/>
        <w:spacing w:before="450" w:after="450" w:line="312" w:lineRule="auto"/>
      </w:pPr>
      <w:r>
        <w:rPr>
          <w:rFonts w:ascii="宋体" w:hAnsi="宋体" w:eastAsia="宋体" w:cs="宋体"/>
          <w:color w:val="000"/>
          <w:sz w:val="28"/>
          <w:szCs w:val="28"/>
        </w:rPr>
        <w:t xml:space="preserve">同志们，2024年的创先争优活动任务更繁重，要求更具体。市委创先争优活动领导小组办公室要按照中央、省委精神和市委要求，尽快修改完善好工作要点，并及时送签下发。各县市区、各系统创先争优活动领导（指导）小组要根据全市统一安排部署，制定出台工作要点和具体措施。全市各级党组织和广大党员要以强烈的政治责任感和奋发有为的精神状态，进一步深入推进创先争优活动，努力为经济社会又好又快发展提供坚强保证和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2024-09-20T20:59:13+08:00</dcterms:created>
  <dcterms:modified xsi:type="dcterms:W3CDTF">2024-09-20T20:59:13+08:00</dcterms:modified>
</cp:coreProperties>
</file>

<file path=docProps/custom.xml><?xml version="1.0" encoding="utf-8"?>
<Properties xmlns="http://schemas.openxmlformats.org/officeDocument/2006/custom-properties" xmlns:vt="http://schemas.openxmlformats.org/officeDocument/2006/docPropsVTypes"/>
</file>