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2024年如何围绕三个聚焦开展巡察工作(三篇)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如何围绕三个聚焦开展巡察工作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如何围绕三个聚焦开展巡察工作篇一</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开展专项巡察。始终坚持党中央决策部署到哪里，监督检查就跟进到哪里，重点关注被巡察党组织执行脱贫攻坚、防范风险、污染防治，以及惠农利民、扫黑除恶等重大政策措施情况，推动基层党组织以实际行动践行党的初心使命，做到“两个维护”，保证党的一系列为民务实好政策落到位落到底。先后围绕党中央坚决打赢脱贫攻坚战的决策部署，采取“一个巡察组侧重一个扶贫项目、定点一个单位，附带所巡察县(区)或市直部门所有单位”的模式，开展了全市扶贫领域机动式专项巡察，通过直接进村入户、查看账目实物、查看现场等方式，严查执行扶贫政策走样、扶贫领域违反中央八项规定精神、扶贫项目实施中以权谋私、推进扶贫工作履职不力、作风不实等问题，切实做到为扶贫领域把脉问诊，助力中央脱贫攻坚决策部署在基层落地生根;</w:t>
      </w:r>
    </w:p>
    <w:p>
      <w:pPr>
        <w:ind w:left="0" w:right="0" w:firstLine="560"/>
        <w:spacing w:before="450" w:after="450" w:line="312" w:lineRule="auto"/>
      </w:pPr>
      <w:r>
        <w:rPr>
          <w:rFonts w:ascii="宋体" w:hAnsi="宋体" w:eastAsia="宋体" w:cs="宋体"/>
          <w:color w:val="000"/>
          <w:sz w:val="28"/>
          <w:szCs w:val="28"/>
        </w:rPr>
        <w:t xml:space="preserve">聚焦人防、食药、医疗、教育领域突出问题对***个市县(区)部门单位和**个乡镇街道开展专项巡察。两轮专项巡察共反馈整改突出问题**条，向纪检监察机关移交问题线索**条，纪检监察机关立案审查**件。同时市委巡察办针对行业突出问题，先后向住建、医保、扶贫等主管部门下发了**份巡察整改建议书，有力推动中央重大决策部署和省市委具体安排落到实处。</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创新方式方法开展巡察监督。习近平总书记指出，相对于“远在天边”的“老虎”，群众对“近在眼前”嗡嗡乱飞的“蝇贪”感受更为真切。白银巡察工作始终坚持以人民为中心的思想，重点聚焦被巡察单位担当尽责、为民服务情况，依法廉洁用权、整治侵害群众利益问题情况和资金管理、资产处置、资源配置、资本运作和工程项目方面的廉洁情况，创新方式方法，全面推行“市级统筹、市县联动、县区交叉”，强化市县同频共振效应，提升巡察监督质效。一是提级交叉巡察。将县区**个乡镇街道和**个县级单位的管辖权上提一级，通过县区巡察组整编交叉、市县巡察人员混编交叉的方式开展巡察。同时全面加强对县区巡察工作的指导督导，建立市委巡察办班子成员定点联系县区和巡察组制度，定期深入县(区)开展督导调研、压力传导、工作会商，推动提级交叉巡察高效开展。二是改进工作方法。鼓励引导巡察组在规范运用授权方式的基础上，结合被巡察单位实际，探索发现问题的简便有效管用的方法。要求巡察组借助网络媒体搜索有关被巡察单位党组织和班子成员的负面信息，精准突破重点人的问题线索;</w:t>
      </w:r>
    </w:p>
    <w:p>
      <w:pPr>
        <w:ind w:left="0" w:right="0" w:firstLine="560"/>
        <w:spacing w:before="450" w:after="450" w:line="312" w:lineRule="auto"/>
      </w:pPr>
      <w:r>
        <w:rPr>
          <w:rFonts w:ascii="宋体" w:hAnsi="宋体" w:eastAsia="宋体" w:cs="宋体"/>
          <w:color w:val="000"/>
          <w:sz w:val="28"/>
          <w:szCs w:val="28"/>
        </w:rPr>
        <w:t xml:space="preserve">要求巡察组深入群众，入户率达到30%以上，全面了解各类惠农政策落实情况，以入户倒查的方式突破重点问题;</w:t>
      </w:r>
    </w:p>
    <w:p>
      <w:pPr>
        <w:ind w:left="0" w:right="0" w:firstLine="560"/>
        <w:spacing w:before="450" w:after="450" w:line="312" w:lineRule="auto"/>
      </w:pPr>
      <w:r>
        <w:rPr>
          <w:rFonts w:ascii="宋体" w:hAnsi="宋体" w:eastAsia="宋体" w:cs="宋体"/>
          <w:color w:val="000"/>
          <w:sz w:val="28"/>
          <w:szCs w:val="28"/>
        </w:rPr>
        <w:t xml:space="preserve">要求巡察组通过流程看风险，紧盯被巡察单位项目资金、重大事项决策工作流程进行分析研判，从中发现风险点，以风险点为主攻方向精准发现问题，有效提升了巡察监督质量。三是创新巡察模式。按照巡察各环节的规定要求，探索建立了严把“四关”(巡察准备关、巡前培训关、巡中督导关、巡后梳理关)、严肃“三报”(报领导小组、报党委书记、报党委书记专题会)、确保“三到位”(压力传导到位、问题整改到位、责任追究到位)的“433”巡察工作模式，有效推动了巡察工作深入扎实开展。截至目前本届市委已巡察**个党组织，全覆盖完成率达到了**%，先后向被巡察党组织移交整改问题**条，向纪检监察机关移交问题线索**条，已立案审查**件，形成了强大震慑效应，切实推动解决了一批涉及群众利益和长远发展的突出问题，进一步增强了群众获得感幸福感安全感。</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以巡察整改推动集中解决共性问题。始终坚持聚焦基层党组织建设、执行新时代党的组织路线和选人用人情况以及履行管党治党政治责任情况开展巡察政治监督，扎实做好巡察“后半篇文章”，全方位发力严肃推动巡察反馈问题集中整改落实到位。一是靠实整改责任。要求被巡察党组织严肃认真地召开整改专题民主生活会，集体研究巡察反馈问题，详细制定整改方案，在巡察意见反馈结束10个工作日内报送整改进展情况;</w:t>
      </w:r>
    </w:p>
    <w:p>
      <w:pPr>
        <w:ind w:left="0" w:right="0" w:firstLine="560"/>
        <w:spacing w:before="450" w:after="450" w:line="312" w:lineRule="auto"/>
      </w:pPr>
      <w:r>
        <w:rPr>
          <w:rFonts w:ascii="宋体" w:hAnsi="宋体" w:eastAsia="宋体" w:cs="宋体"/>
          <w:color w:val="000"/>
          <w:sz w:val="28"/>
          <w:szCs w:val="28"/>
        </w:rPr>
        <w:t xml:space="preserve">要求党委(党组)书记必须亲自牵头制定整改方案，亲自推动问题整改，亲自报告整改结果。每轮巡察都将巡察发现的问题向市县区党委和政府分管领导通报，提醒督促对分管领域和部门加强监督指导，推动整改责任落实。二是健全整改机制。切实加强与纪检监察机关、组织部门的协同联动，建立健全报告移送、定期督查和协作审核机制，深化巡察整改日常监督。将巡察发现问题清单、巡察报告、反馈意见、整改报告及时移送纪委监委机关和组织部门开展日常监督。会同纪检监察机关和组织部门加强对巡察整改情况的审核把关，切实推动纪检监察机关和组织部门加强对重点人的处置、重点事的监督、重点问题的督办。三是坚持综合施策。着眼于“共性”和“个性”问题，坚持“就事论事”与“举一反三”相结合，分类施策，全面整改。紧盯巡察发现的具体个性问题，直接由巡察办向被巡察党组织“一把手”正式发函，或由纪检监察机关向被巡察党组织提出纪律监察建议等形式，督促认真分析研判，就事论事抓实整改。坚持标本兼治原则，推动突出问题集中整改落实到位。市委针对巡察中发现的共性问题，安排全市各级各单位集中开展了自查自纠工作，全市各级各部门共自查整改问题**条，上缴违规资金**余万元。市委先后针对巡察发现的党组织生活等方面的问题，制定了《关于严实推进基层党组织建设全面提升的安排意见》《“三会一课”制度实施细则(试行)》等制度，为全面从严治党打下了牢固的制度基础，有效放大了巡察效果。</w:t>
      </w:r>
    </w:p>
    <w:p>
      <w:pPr>
        <w:ind w:left="0" w:right="0" w:firstLine="560"/>
        <w:spacing w:before="450" w:after="450" w:line="312" w:lineRule="auto"/>
      </w:pPr>
      <w:r>
        <w:rPr>
          <w:rFonts w:ascii="黑体" w:hAnsi="黑体" w:eastAsia="黑体" w:cs="黑体"/>
          <w:color w:val="000000"/>
          <w:sz w:val="34"/>
          <w:szCs w:val="34"/>
          <w:b w:val="1"/>
          <w:bCs w:val="1"/>
        </w:rPr>
        <w:t xml:space="preserve">如何围绕三个聚焦开展巡察工作篇二</w:t>
      </w:r>
    </w:p>
    <w:p>
      <w:pPr>
        <w:ind w:left="0" w:right="0" w:firstLine="560"/>
        <w:spacing w:before="450" w:after="450" w:line="312" w:lineRule="auto"/>
      </w:pPr>
      <w:r>
        <w:rPr>
          <w:rFonts w:ascii="宋体" w:hAnsi="宋体" w:eastAsia="宋体" w:cs="宋体"/>
          <w:color w:val="000"/>
          <w:sz w:val="28"/>
          <w:szCs w:val="28"/>
        </w:rPr>
        <w:t xml:space="preserve">市县巡察本质是政治监督，巡察的方向在基层、重点在基层。赵乐际同志在全国市县巡察工作推进会上强调，政治监督越到基层，越要具体、实在。深化政治巡察，应在“三个聚焦”上下功夫，即紧盯被巡察党组织职能责任，聚焦基层贯彻落实党的路线方针政策和党中央决策部署情况，进一步促进基层党组织和党员干部担当作为;聚焦群众身边腐败问题和不正之风，进一步增强群众获得感幸福感安全感;聚焦基层党组织软弱涣散、组织力欠缺问题，进一步强化政治功能、打造坚强战斗堡垒。</w:t>
      </w:r>
    </w:p>
    <w:p>
      <w:pPr>
        <w:ind w:left="0" w:right="0" w:firstLine="560"/>
        <w:spacing w:before="450" w:after="450" w:line="312" w:lineRule="auto"/>
      </w:pPr>
      <w:r>
        <w:rPr>
          <w:rFonts w:ascii="宋体" w:hAnsi="宋体" w:eastAsia="宋体" w:cs="宋体"/>
          <w:color w:val="000"/>
          <w:sz w:val="28"/>
          <w:szCs w:val="28"/>
        </w:rPr>
        <w:t xml:space="preserve">南漪湖的鱼儿鸟儿都回来了</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“风回云断雨初晴，返照湖边暖复明。乱点碎红山杏发，平铺新绿水蘋生。”这是唐代诗人白居易笔下的安徽省郎溪县南漪湖的美景。</w:t>
      </w:r>
    </w:p>
    <w:p>
      <w:pPr>
        <w:ind w:left="0" w:right="0" w:firstLine="560"/>
        <w:spacing w:before="450" w:after="450" w:line="312" w:lineRule="auto"/>
      </w:pPr>
      <w:r>
        <w:rPr>
          <w:rFonts w:ascii="宋体" w:hAnsi="宋体" w:eastAsia="宋体" w:cs="宋体"/>
          <w:color w:val="000"/>
          <w:sz w:val="28"/>
          <w:szCs w:val="28"/>
        </w:rPr>
        <w:t xml:space="preserve">然而，几年前，受暴利驱使，南漪湖及其周边流域非法采砂现象屡禁不止，机器轰鸣、死鱼遍地，反映南漪湖流域非法采砂的举报始终不断。</w:t>
      </w:r>
    </w:p>
    <w:p>
      <w:pPr>
        <w:ind w:left="0" w:right="0" w:firstLine="560"/>
        <w:spacing w:before="450" w:after="450" w:line="312" w:lineRule="auto"/>
      </w:pPr>
      <w:r>
        <w:rPr>
          <w:rFonts w:ascii="宋体" w:hAnsi="宋体" w:eastAsia="宋体" w:cs="宋体"/>
          <w:color w:val="000"/>
          <w:sz w:val="28"/>
          <w:szCs w:val="28"/>
        </w:rPr>
        <w:t xml:space="preserve">改变,从郎溪县巡察组进驻开始。县委决定将非法采砂问题作为巡察重点之一，派出巡察组深入了解非法采砂屡禁不绝的原因，以及县水利局作为监管单位在其中是否存在违规违纪、充当“保护伞”等问题。这也是郎溪县委巡察聚焦并推动党中央关于生态文明建设决策部署落地见效的重要举措之一。</w:t>
      </w:r>
    </w:p>
    <w:p>
      <w:pPr>
        <w:ind w:left="0" w:right="0" w:firstLine="560"/>
        <w:spacing w:before="450" w:after="450" w:line="312" w:lineRule="auto"/>
      </w:pPr>
      <w:r>
        <w:rPr>
          <w:rFonts w:ascii="宋体" w:hAnsi="宋体" w:eastAsia="宋体" w:cs="宋体"/>
          <w:color w:val="000"/>
          <w:sz w:val="28"/>
          <w:szCs w:val="28"/>
        </w:rPr>
        <w:t xml:space="preserve">2024年春天一个上午，村民带着巡察干部来到南漪湖岸边。</w:t>
      </w:r>
    </w:p>
    <w:p>
      <w:pPr>
        <w:ind w:left="0" w:right="0" w:firstLine="560"/>
        <w:spacing w:before="450" w:after="450" w:line="312" w:lineRule="auto"/>
      </w:pPr>
      <w:r>
        <w:rPr>
          <w:rFonts w:ascii="宋体" w:hAnsi="宋体" w:eastAsia="宋体" w:cs="宋体"/>
          <w:color w:val="000"/>
          <w:sz w:val="28"/>
          <w:szCs w:val="28"/>
        </w:rPr>
        <w:t xml:space="preserve">“平时这会正是捕鱼的好时间，可是最近捞上来的基本都是死鱼死虾，没办法，只能把船都停在岸边，没人去捕捞了。”</w:t>
      </w:r>
    </w:p>
    <w:p>
      <w:pPr>
        <w:ind w:left="0" w:right="0" w:firstLine="560"/>
        <w:spacing w:before="450" w:after="450" w:line="312" w:lineRule="auto"/>
      </w:pPr>
      <w:r>
        <w:rPr>
          <w:rFonts w:ascii="宋体" w:hAnsi="宋体" w:eastAsia="宋体" w:cs="宋体"/>
          <w:color w:val="000"/>
          <w:sz w:val="28"/>
          <w:szCs w:val="28"/>
        </w:rPr>
        <w:t xml:space="preserve">“这鱼虾死亡主要原因是非法采砂所致，噪音、污染……”有经验的渔民告诉巡察干部。</w:t>
      </w:r>
    </w:p>
    <w:p>
      <w:pPr>
        <w:ind w:left="0" w:right="0" w:firstLine="560"/>
        <w:spacing w:before="450" w:after="450" w:line="312" w:lineRule="auto"/>
      </w:pPr>
      <w:r>
        <w:rPr>
          <w:rFonts w:ascii="宋体" w:hAnsi="宋体" w:eastAsia="宋体" w:cs="宋体"/>
          <w:color w:val="000"/>
          <w:sz w:val="28"/>
          <w:szCs w:val="28"/>
        </w:rPr>
        <w:t xml:space="preserve">“我们经常打水利局的举报电话，反映非法采砂问题，他们有时候也来人，但是基本上都是来看看就走了，所谓的检查都是应付……”</w:t>
      </w:r>
    </w:p>
    <w:p>
      <w:pPr>
        <w:ind w:left="0" w:right="0" w:firstLine="560"/>
        <w:spacing w:before="450" w:after="450" w:line="312" w:lineRule="auto"/>
      </w:pPr>
      <w:r>
        <w:rPr>
          <w:rFonts w:ascii="宋体" w:hAnsi="宋体" w:eastAsia="宋体" w:cs="宋体"/>
          <w:color w:val="000"/>
          <w:sz w:val="28"/>
          <w:szCs w:val="28"/>
        </w:rPr>
        <w:t xml:space="preserve">听着群众你一言我一语，巡察组干部心情颇为沉重。</w:t>
      </w:r>
    </w:p>
    <w:p>
      <w:pPr>
        <w:ind w:left="0" w:right="0" w:firstLine="560"/>
        <w:spacing w:before="450" w:after="450" w:line="312" w:lineRule="auto"/>
      </w:pPr>
      <w:r>
        <w:rPr>
          <w:rFonts w:ascii="宋体" w:hAnsi="宋体" w:eastAsia="宋体" w:cs="宋体"/>
          <w:color w:val="000"/>
          <w:sz w:val="28"/>
          <w:szCs w:val="28"/>
        </w:rPr>
        <w:t xml:space="preserve">绿水青山就是金山银山，非法采砂造成安全隐患、破坏生态环境、损害群众利益，严重违背党中央决策部署，必须坚决打击。可是，为何持续非法采砂，却没有部门来制止?这里面是否存在利益输送和“保护伞”问题?</w:t>
      </w:r>
    </w:p>
    <w:p>
      <w:pPr>
        <w:ind w:left="0" w:right="0" w:firstLine="560"/>
        <w:spacing w:before="450" w:after="450" w:line="312" w:lineRule="auto"/>
      </w:pPr>
      <w:r>
        <w:rPr>
          <w:rFonts w:ascii="宋体" w:hAnsi="宋体" w:eastAsia="宋体" w:cs="宋体"/>
          <w:color w:val="000"/>
          <w:sz w:val="28"/>
          <w:szCs w:val="28"/>
        </w:rPr>
        <w:t xml:space="preserve">带着疑问，巡察组兵分多路，走访群众、调取资料、核查数据。这时候一个名字浮出水面，引起了巡察人员关注，他就是郎溪县水利局水政监察大队副大队长李俊。</w:t>
      </w:r>
    </w:p>
    <w:p>
      <w:pPr>
        <w:ind w:left="0" w:right="0" w:firstLine="560"/>
        <w:spacing w:before="450" w:after="450" w:line="312" w:lineRule="auto"/>
      </w:pPr>
      <w:r>
        <w:rPr>
          <w:rFonts w:ascii="宋体" w:hAnsi="宋体" w:eastAsia="宋体" w:cs="宋体"/>
          <w:color w:val="000"/>
          <w:sz w:val="28"/>
          <w:szCs w:val="28"/>
        </w:rPr>
        <w:t xml:space="preserve">2024年以来，李俊先后担任郎溪县水务局水政监察大队副大队长(主持工作)，也是水政水资源股负责人，长期从事水政执法和水资源管理。经过多方调查，在众多非法采砂人员的“围猎”之下，本应恪尽职守、严格执法的李俊，大肆收受采砂人员的钱卡和烟酒，并在日常执法检查中，为他们提供帮助、通风报信。巡察组立即将问题线索移交至县纪委监委。</w:t>
      </w:r>
    </w:p>
    <w:p>
      <w:pPr>
        <w:ind w:left="0" w:right="0" w:firstLine="560"/>
        <w:spacing w:before="450" w:after="450" w:line="312" w:lineRule="auto"/>
      </w:pPr>
      <w:r>
        <w:rPr>
          <w:rFonts w:ascii="宋体" w:hAnsi="宋体" w:eastAsia="宋体" w:cs="宋体"/>
          <w:color w:val="000"/>
          <w:sz w:val="28"/>
          <w:szCs w:val="28"/>
        </w:rPr>
        <w:t xml:space="preserve">2024年9月，县纪委监委对李俊采取留置措施。经查，李俊利用职务便利，为他人在河道采砂上予以关照，共收受他人所送现金、购物卡、高档烟酒等共计人民币22万元。工作中严重不负责任，不认真履行工作职责，致使国家利益遭受重大损失。李俊后被判处有期徒刑4年10个月。</w:t>
      </w:r>
    </w:p>
    <w:p>
      <w:pPr>
        <w:ind w:left="0" w:right="0" w:firstLine="560"/>
        <w:spacing w:before="450" w:after="450" w:line="312" w:lineRule="auto"/>
      </w:pPr>
      <w:r>
        <w:rPr>
          <w:rFonts w:ascii="宋体" w:hAnsi="宋体" w:eastAsia="宋体" w:cs="宋体"/>
          <w:color w:val="000"/>
          <w:sz w:val="28"/>
          <w:szCs w:val="28"/>
        </w:rPr>
        <w:t xml:space="preserve">郎溪县纪委监委以案为鉴，举一反三，组织全县重点执法单位的行政执法人员现场旁听了该案庭审过程，现场警示教育。针对巡察中发现的监管不力和制度漏洞问题，向县水利局下发了监察建议书。推动相关部门开展南漪湖流域采砂整治清零行动，切割清除采砂船、废弃船等93艘，拆除输送带7条，清理堆砂场10处。</w:t>
      </w:r>
    </w:p>
    <w:p>
      <w:pPr>
        <w:ind w:left="0" w:right="0" w:firstLine="560"/>
        <w:spacing w:before="450" w:after="450" w:line="312" w:lineRule="auto"/>
      </w:pPr>
      <w:r>
        <w:rPr>
          <w:rFonts w:ascii="宋体" w:hAnsi="宋体" w:eastAsia="宋体" w:cs="宋体"/>
          <w:color w:val="000"/>
          <w:sz w:val="28"/>
          <w:szCs w:val="28"/>
        </w:rPr>
        <w:t xml:space="preserve">“现在好了，没有采砂船上的黑烟，鱼儿鸟儿都回来了，巡察组真是为咱渔民办了件大好事。”南漪湖的渔民无不拍手称赞。(李雪原吕昂)</w:t>
      </w:r>
    </w:p>
    <w:p>
      <w:pPr>
        <w:ind w:left="0" w:right="0" w:firstLine="560"/>
        <w:spacing w:before="450" w:after="450" w:line="312" w:lineRule="auto"/>
      </w:pPr>
      <w:r>
        <w:rPr>
          <w:rFonts w:ascii="宋体" w:hAnsi="宋体" w:eastAsia="宋体" w:cs="宋体"/>
          <w:color w:val="000"/>
          <w:sz w:val="28"/>
          <w:szCs w:val="28"/>
        </w:rPr>
        <w:t xml:space="preserve">从2户到41户的饮水“全覆盖”</w:t>
      </w:r>
    </w:p>
    <w:p>
      <w:pPr>
        <w:ind w:left="0" w:right="0" w:firstLine="560"/>
        <w:spacing w:before="450" w:after="450" w:line="312" w:lineRule="auto"/>
      </w:pPr>
      <w:r>
        <w:rPr>
          <w:rFonts w:ascii="宋体" w:hAnsi="宋体" w:eastAsia="宋体" w:cs="宋体"/>
          <w:color w:val="000"/>
          <w:sz w:val="28"/>
          <w:szCs w:val="28"/>
        </w:rPr>
        <w:t xml:space="preserve">“以前我家自建井水量很不稳定，现在通上了自来水，不但水量稳定，而且饮水安全有了保障，我是百分之百的满意……”近期，江西省上犹县东山镇石坑村龙潭组村民郭家生把回访的镇纪检干部带到厨房，边说边拧开水龙头。然而，就在去年8月前，这还是他和村民们的烦恼事。</w:t>
      </w:r>
    </w:p>
    <w:p>
      <w:pPr>
        <w:ind w:left="0" w:right="0" w:firstLine="560"/>
        <w:spacing w:before="450" w:after="450" w:line="312" w:lineRule="auto"/>
      </w:pPr>
      <w:r>
        <w:rPr>
          <w:rFonts w:ascii="宋体" w:hAnsi="宋体" w:eastAsia="宋体" w:cs="宋体"/>
          <w:color w:val="000"/>
          <w:sz w:val="28"/>
          <w:szCs w:val="28"/>
        </w:rPr>
        <w:t xml:space="preserve">这就得从县委第一巡察组入村走访说起。为巩固脱贫攻坚质量，上犹县委第七轮巡察把落实脱贫摘帽后“不摘责任、不摘政策、不摘帮扶、不摘监管”情况纳入巡察重点内容，对各乡镇实施扶贫项目工程的连续性及实效性开展“过筛式”巡察。去年8月，第一巡察组来到东山镇石坑村对验收完的村饮水工程项目进行实地踏勘，没想到刚走访郭家生等3户村民，新建饮水工程未发挥作用的问题就暴露了出来。</w:t>
      </w:r>
    </w:p>
    <w:p>
      <w:pPr>
        <w:ind w:left="0" w:right="0" w:firstLine="560"/>
        <w:spacing w:before="450" w:after="450" w:line="312" w:lineRule="auto"/>
      </w:pPr>
      <w:r>
        <w:rPr>
          <w:rFonts w:ascii="宋体" w:hAnsi="宋体" w:eastAsia="宋体" w:cs="宋体"/>
          <w:color w:val="000"/>
          <w:sz w:val="28"/>
          <w:szCs w:val="28"/>
        </w:rPr>
        <w:t xml:space="preserve">“只有2户人家用上了村里的自来水，还是因为主管道就从家门口经过。”巡察组走访时，村民们纷纷反映，饮水项目建好后，村里让他们自行买水管铺设、接水入户，可之前一点没提这事，大伙心里都觉得有点堵。</w:t>
      </w:r>
    </w:p>
    <w:p>
      <w:pPr>
        <w:ind w:left="0" w:right="0" w:firstLine="560"/>
        <w:spacing w:before="450" w:after="450" w:line="312" w:lineRule="auto"/>
      </w:pPr>
      <w:r>
        <w:rPr>
          <w:rFonts w:ascii="宋体" w:hAnsi="宋体" w:eastAsia="宋体" w:cs="宋体"/>
          <w:color w:val="000"/>
          <w:sz w:val="28"/>
          <w:szCs w:val="28"/>
        </w:rPr>
        <w:t xml:space="preserve">巡察组通过深入了解，获悉石坑村饮水工程项目属于2024年扶贫项目，总投资32万元，受益范围覆盖龙潭组、蛇形组农户，但该项目只设计了主管道，未设计入户管网。</w:t>
      </w:r>
    </w:p>
    <w:p>
      <w:pPr>
        <w:ind w:left="0" w:right="0" w:firstLine="560"/>
        <w:spacing w:before="450" w:after="450" w:line="312" w:lineRule="auto"/>
      </w:pPr>
      <w:r>
        <w:rPr>
          <w:rFonts w:ascii="宋体" w:hAnsi="宋体" w:eastAsia="宋体" w:cs="宋体"/>
          <w:color w:val="000"/>
          <w:sz w:val="28"/>
          <w:szCs w:val="28"/>
        </w:rPr>
        <w:t xml:space="preserve">“饮水工程是助力脱贫攻坚的重要举措，但项目实施中，村党支部主要负责人作风不实，未深入农户征求意见，导致项目设计不合理，建成后未能发挥实际作用，严重影响群众安全饮水。”巡察组向东山镇党委严肃指出问题所在，建议在今后项目立项中加大前期调研力度，并要求举一反三，着力改进基层党员干部作风。不久，镇纪委对负有主要责任的石坑村党支部书记进行警示谈话。</w:t>
      </w:r>
    </w:p>
    <w:p>
      <w:pPr>
        <w:ind w:left="0" w:right="0" w:firstLine="560"/>
        <w:spacing w:before="450" w:after="450" w:line="312" w:lineRule="auto"/>
      </w:pPr>
      <w:r>
        <w:rPr>
          <w:rFonts w:ascii="宋体" w:hAnsi="宋体" w:eastAsia="宋体" w:cs="宋体"/>
          <w:color w:val="000"/>
          <w:sz w:val="28"/>
          <w:szCs w:val="28"/>
        </w:rPr>
        <w:t xml:space="preserve">按照巡察组要求，东山镇党委及时整改，组织村“两委”认真剖析整改存在的作风问题，并安排专人与施工方进行对接，派出工作组多方走访和协商，在原有主管基础上新铺设了2024多米的水管，对龙潭组、蛇形组32户村民实现全覆盖。</w:t>
      </w:r>
    </w:p>
    <w:p>
      <w:pPr>
        <w:ind w:left="0" w:right="0" w:firstLine="560"/>
        <w:spacing w:before="450" w:after="450" w:line="312" w:lineRule="auto"/>
      </w:pPr>
      <w:r>
        <w:rPr>
          <w:rFonts w:ascii="宋体" w:hAnsi="宋体" w:eastAsia="宋体" w:cs="宋体"/>
          <w:color w:val="000"/>
          <w:sz w:val="28"/>
          <w:szCs w:val="28"/>
        </w:rPr>
        <w:t xml:space="preserve">在镇纪委的督促检查下，村党员干部立行立改，带领村干部走访排查，认真听取农户意见，结合工作实际，安排施工方将邻近龙潭组的塅上组9户农户一并纳入饮水入户范围，最终让饮水项目满足了41户农户的用水需求。</w:t>
      </w:r>
    </w:p>
    <w:p>
      <w:pPr>
        <w:ind w:left="0" w:right="0" w:firstLine="560"/>
        <w:spacing w:before="450" w:after="450" w:line="312" w:lineRule="auto"/>
      </w:pPr>
      <w:r>
        <w:rPr>
          <w:rFonts w:ascii="宋体" w:hAnsi="宋体" w:eastAsia="宋体" w:cs="宋体"/>
          <w:color w:val="000"/>
          <w:sz w:val="28"/>
          <w:szCs w:val="28"/>
        </w:rPr>
        <w:t xml:space="preserve">看着村民们都用上了安全饮用水，东山镇纪委书记尹中玖高兴地说：“巡察工作有力推动了基层党员干部作风转变，切实为群众办好事、办实事、解难事。”(黄英彪杨文国)</w:t>
      </w:r>
    </w:p>
    <w:p>
      <w:pPr>
        <w:ind w:left="0" w:right="0" w:firstLine="560"/>
        <w:spacing w:before="450" w:after="450" w:line="312" w:lineRule="auto"/>
      </w:pPr>
      <w:r>
        <w:rPr>
          <w:rFonts w:ascii="宋体" w:hAnsi="宋体" w:eastAsia="宋体" w:cs="宋体"/>
          <w:color w:val="000"/>
          <w:sz w:val="28"/>
          <w:szCs w:val="28"/>
        </w:rPr>
        <w:t xml:space="preserve">重点信访村变成无访村</w:t>
      </w:r>
    </w:p>
    <w:p>
      <w:pPr>
        <w:ind w:left="0" w:right="0" w:firstLine="560"/>
        <w:spacing w:before="450" w:after="450" w:line="312" w:lineRule="auto"/>
      </w:pPr>
      <w:r>
        <w:rPr>
          <w:rFonts w:ascii="宋体" w:hAnsi="宋体" w:eastAsia="宋体" w:cs="宋体"/>
          <w:color w:val="000"/>
          <w:sz w:val="28"/>
          <w:szCs w:val="28"/>
        </w:rPr>
        <w:t xml:space="preserve">“村里班子换了，新班子干劲也足了。”“现在有什么困难向村里反映，都有人来办，再也不用到处乱跑了。”“村里有钱了，2024年底结余20多万元，这两年办了不少实事。”……2024年12月，江苏淮安盱眙县在桂五镇东园村组织开展群众参与评议巡察整改成效会议，现场群众代表你一言我一语，争相讲述巡察整改以来的新变化。</w:t>
      </w:r>
    </w:p>
    <w:p>
      <w:pPr>
        <w:ind w:left="0" w:right="0" w:firstLine="560"/>
        <w:spacing w:before="450" w:after="450" w:line="312" w:lineRule="auto"/>
      </w:pPr>
      <w:r>
        <w:rPr>
          <w:rFonts w:ascii="宋体" w:hAnsi="宋体" w:eastAsia="宋体" w:cs="宋体"/>
          <w:color w:val="000"/>
          <w:sz w:val="28"/>
          <w:szCs w:val="28"/>
        </w:rPr>
        <w:t xml:space="preserve">然而巡察之初，却是另外一番景象。</w:t>
      </w:r>
    </w:p>
    <w:p>
      <w:pPr>
        <w:ind w:left="0" w:right="0" w:firstLine="560"/>
        <w:spacing w:before="450" w:after="450" w:line="312" w:lineRule="auto"/>
      </w:pPr>
      <w:r>
        <w:rPr>
          <w:rFonts w:ascii="宋体" w:hAnsi="宋体" w:eastAsia="宋体" w:cs="宋体"/>
          <w:color w:val="000"/>
          <w:sz w:val="28"/>
          <w:szCs w:val="28"/>
        </w:rPr>
        <w:t xml:space="preserve">“我要反映村干部危房改造优亲厚友。”“去年粮食直补的钱一直没有发下来。”“水位田确权问题一直拖着不给答复。”……进驻没几天，县委巡察组挂在村口的信访举报箱就塞满了举报信。进驻该村一周，累计来信来电来访70人(件)次。</w:t>
      </w:r>
    </w:p>
    <w:p>
      <w:pPr>
        <w:ind w:left="0" w:right="0" w:firstLine="560"/>
        <w:spacing w:before="450" w:after="450" w:line="312" w:lineRule="auto"/>
      </w:pPr>
      <w:r>
        <w:rPr>
          <w:rFonts w:ascii="宋体" w:hAnsi="宋体" w:eastAsia="宋体" w:cs="宋体"/>
          <w:color w:val="000"/>
          <w:sz w:val="28"/>
          <w:szCs w:val="28"/>
        </w:rPr>
        <w:t xml:space="preserve">“村干部违纪违法案件频发，群众频繁赴省进京越级访，集体经济收入几乎为零……东园村是个典型的干部散、班子软、矛盾多、根子穷的村。”盱眙县委巡察组组长李从前提起东园村巡察前的情况，记忆犹新。</w:t>
      </w:r>
    </w:p>
    <w:p>
      <w:pPr>
        <w:ind w:left="0" w:right="0" w:firstLine="560"/>
        <w:spacing w:before="450" w:after="450" w:line="312" w:lineRule="auto"/>
      </w:pPr>
      <w:r>
        <w:rPr>
          <w:rFonts w:ascii="宋体" w:hAnsi="宋体" w:eastAsia="宋体" w:cs="宋体"/>
          <w:color w:val="000"/>
          <w:sz w:val="28"/>
          <w:szCs w:val="28"/>
        </w:rPr>
        <w:t xml:space="preserve">2024年初，村支书、村主任、村会计因骗取国家粮食直补、套取危房改造资金被“一锅端”，其他村干部也无心干事，群众戏称“只做自家事、不管公家差”。东园村发展陷入恶性循环，2024年上访24批次，其中到省纪委信访举报2批次，成了远近闻名的信访重点村。</w:t>
      </w:r>
    </w:p>
    <w:p>
      <w:pPr>
        <w:ind w:left="0" w:right="0" w:firstLine="560"/>
        <w:spacing w:before="450" w:after="450" w:line="312" w:lineRule="auto"/>
      </w:pPr>
      <w:r>
        <w:rPr>
          <w:rFonts w:ascii="宋体" w:hAnsi="宋体" w:eastAsia="宋体" w:cs="宋体"/>
          <w:color w:val="000"/>
          <w:sz w:val="28"/>
          <w:szCs w:val="28"/>
        </w:rPr>
        <w:t xml:space="preserve">火车跑得快，全靠车头带。看到这样的软、散班子，县委巡察组立即向领导小组报告，下发督办通知书，推动桂五镇党委加强东园村班子建设。两周后，镇里下派一名副科级干部任村第一书记，同步调整了2名村“两委”班子成员。</w:t>
      </w:r>
    </w:p>
    <w:p>
      <w:pPr>
        <w:ind w:left="0" w:right="0" w:firstLine="560"/>
        <w:spacing w:before="450" w:after="450" w:line="312" w:lineRule="auto"/>
      </w:pPr>
      <w:r>
        <w:rPr>
          <w:rFonts w:ascii="宋体" w:hAnsi="宋体" w:eastAsia="宋体" w:cs="宋体"/>
          <w:color w:val="000"/>
          <w:sz w:val="28"/>
          <w:szCs w:val="28"/>
        </w:rPr>
        <w:t xml:space="preserve">“东园村信访问题突出，跟党支部软弱涣散、村‘两委’战斗力不强有直接关系，同时一半以上的信访件反映水位田确权问题，我们在走访中要重点关注。”县委巡察组副组长江立辉在信访处置分析会上讲到。</w:t>
      </w:r>
    </w:p>
    <w:p>
      <w:pPr>
        <w:ind w:left="0" w:right="0" w:firstLine="560"/>
        <w:spacing w:before="450" w:after="450" w:line="312" w:lineRule="auto"/>
      </w:pPr>
      <w:r>
        <w:rPr>
          <w:rFonts w:ascii="宋体" w:hAnsi="宋体" w:eastAsia="宋体" w:cs="宋体"/>
          <w:color w:val="000"/>
          <w:sz w:val="28"/>
          <w:szCs w:val="28"/>
        </w:rPr>
        <w:t xml:space="preserve">东园村与龙泉湖接壤，不少村民是70年代的库区移民。针对村民反映集中的龙泉湖水位田确权问题，县委巡察组及时向县职能部门了解政策，和镇村干部一起上门做群众工作。</w:t>
      </w:r>
    </w:p>
    <w:p>
      <w:pPr>
        <w:ind w:left="0" w:right="0" w:firstLine="560"/>
        <w:spacing w:before="450" w:after="450" w:line="312" w:lineRule="auto"/>
      </w:pPr>
      <w:r>
        <w:rPr>
          <w:rFonts w:ascii="宋体" w:hAnsi="宋体" w:eastAsia="宋体" w:cs="宋体"/>
          <w:color w:val="000"/>
          <w:sz w:val="28"/>
          <w:szCs w:val="28"/>
        </w:rPr>
        <w:t xml:space="preserve">化解水位田信访矛盾，一方面要讲明政策，公正执行;另一方面要妥善解决失地村民的后顾之忧。调整后的东园村“两委”班子，积极推进3000亩稻虾共生和食用菌项目，吸纳不符合确权条件村民投资入股，每亩年均增收1000多元，村集体经济收入从2024年的2024多元增长至2024年底的20多万元。</w:t>
      </w:r>
    </w:p>
    <w:p>
      <w:pPr>
        <w:ind w:left="0" w:right="0" w:firstLine="560"/>
        <w:spacing w:before="450" w:after="450" w:line="312" w:lineRule="auto"/>
      </w:pPr>
      <w:r>
        <w:rPr>
          <w:rFonts w:ascii="宋体" w:hAnsi="宋体" w:eastAsia="宋体" w:cs="宋体"/>
          <w:color w:val="000"/>
          <w:sz w:val="28"/>
          <w:szCs w:val="28"/>
        </w:rPr>
        <w:t xml:space="preserve">“巡察前村干部的话是喊不到底的，因为群众不信任，现在看到村里实实在在为老百姓做事，大家的看法都在改变。”村民张明由衷感慨。</w:t>
      </w:r>
    </w:p>
    <w:p>
      <w:pPr>
        <w:ind w:left="0" w:right="0" w:firstLine="560"/>
        <w:spacing w:before="450" w:after="450" w:line="312" w:lineRule="auto"/>
      </w:pPr>
      <w:r>
        <w:rPr>
          <w:rFonts w:ascii="宋体" w:hAnsi="宋体" w:eastAsia="宋体" w:cs="宋体"/>
          <w:color w:val="000"/>
          <w:sz w:val="28"/>
          <w:szCs w:val="28"/>
        </w:rPr>
        <w:t xml:space="preserve">2024年以来，东园村没有一名群众越级上访，变成了名副其实的无访村。这一变化，生动体现了在巡察整改中，基层党组织建设加强带来的初步成效。</w:t>
      </w:r>
    </w:p>
    <w:p>
      <w:pPr>
        <w:ind w:left="0" w:right="0" w:firstLine="560"/>
        <w:spacing w:before="450" w:after="450" w:line="312" w:lineRule="auto"/>
      </w:pPr>
      <w:r>
        <w:rPr>
          <w:rFonts w:ascii="宋体" w:hAnsi="宋体" w:eastAsia="宋体" w:cs="宋体"/>
          <w:color w:val="000"/>
          <w:sz w:val="28"/>
          <w:szCs w:val="28"/>
        </w:rPr>
        <w:t xml:space="preserve">为确保巡察整改落地见效，淮安市探索建立整改质效评价机制，组织开展整改公开述职、接受群众评议活动。近期，在全市范围组织开展对村(社区)巡察整改质效提升专项行动。盱眙县以专项行动为抓手，对巡察发现的软弱涣散党组织挂牌督查，推动包括东园村党支部在内的14个软弱涣散党组织“强”起来，实现了全县软弱涣散基层党组织“动态清零”。</w:t>
      </w:r>
    </w:p>
    <w:p>
      <w:pPr>
        <w:ind w:left="0" w:right="0" w:firstLine="560"/>
        <w:spacing w:before="450" w:after="450" w:line="312" w:lineRule="auto"/>
      </w:pPr>
      <w:r>
        <w:rPr>
          <w:rFonts w:ascii="黑体" w:hAnsi="黑体" w:eastAsia="黑体" w:cs="黑体"/>
          <w:color w:val="000000"/>
          <w:sz w:val="34"/>
          <w:szCs w:val="34"/>
          <w:b w:val="1"/>
          <w:bCs w:val="1"/>
        </w:rPr>
        <w:t xml:space="preserve">如何围绕三个聚焦开展巡察工作篇三</w:t>
      </w:r>
    </w:p>
    <w:p>
      <w:pPr>
        <w:ind w:left="0" w:right="0" w:firstLine="560"/>
        <w:spacing w:before="450" w:after="450" w:line="312" w:lineRule="auto"/>
      </w:pPr>
      <w:r>
        <w:rPr>
          <w:rFonts w:ascii="宋体" w:hAnsi="宋体" w:eastAsia="宋体" w:cs="宋体"/>
          <w:color w:val="000"/>
          <w:sz w:val="28"/>
          <w:szCs w:val="28"/>
        </w:rPr>
        <w:t xml:space="preserve">根据三届县委第五轮巡察工作统一部署，2024年11至12月，县委第一巡察组对县发改委党组开展了“机动式”巡察。巡察组深入贯彻习近平新时代中国特色社会主义思想和党的十九大精神，严格落实中央、省委巡视工作方针以及县委巡察工作要求，把增强“四个意识”，坚定“四个自信”，做到“两个维护”作为根本政治任务，聚焦被巡察党组织学习贯彻习近平新时代中国特色社会主义思想、持续整治“四风”、落实巡视巡察整改主体责任、履行职责使命等方面开展监督。巡察组听取了县发改委党组落实主体责任和派驻纪检监察组监督责任的情况汇报，进行问卷调查216份，开展个别谈话76人次，调阅档案资料324份，查阅财务凭证195册。通过巡察，共发现问题32个、线索12条。拟按按规定移送相关单位处理。</w:t>
      </w:r>
    </w:p>
    <w:p>
      <w:pPr>
        <w:ind w:left="0" w:right="0" w:firstLine="560"/>
        <w:spacing w:before="450" w:after="450" w:line="312" w:lineRule="auto"/>
      </w:pPr>
      <w:r>
        <w:rPr>
          <w:rFonts w:ascii="宋体" w:hAnsi="宋体" w:eastAsia="宋体" w:cs="宋体"/>
          <w:color w:val="000"/>
          <w:sz w:val="28"/>
          <w:szCs w:val="28"/>
        </w:rPr>
        <w:t xml:space="preserve">近年来，县发改委党组坚持以习近平新时代中国特色社会主义思想为指导，增强“四个意识”，坚定“四个自信”，做到“两个维护”，紧密结合“不忘初心、牢记使命”主题教育，委党组坚持把自己摆进去、把职责摆进去、把工作摆进去，围绕履行职责使命检视和查找班子问题，发现在公共资源招投标、政府投资项目管理、招投标领域综合监管等方面存在问题*条，采取有力措施积极推进问题整改，认真履行宏观经济统筹协调综合管理职能职责，并取得了积极成效。现将巡察情况报告如下：</w:t>
      </w:r>
    </w:p>
    <w:p>
      <w:pPr>
        <w:ind w:left="0" w:right="0" w:firstLine="560"/>
        <w:spacing w:before="450" w:after="450" w:line="312" w:lineRule="auto"/>
      </w:pPr>
      <w:r>
        <w:rPr>
          <w:rFonts w:ascii="宋体" w:hAnsi="宋体" w:eastAsia="宋体" w:cs="宋体"/>
          <w:color w:val="000"/>
          <w:sz w:val="28"/>
          <w:szCs w:val="28"/>
        </w:rPr>
        <w:t xml:space="preserve">(一)政治建设存在薄弱环节，党组领导作用发挥不充分</w:t>
      </w:r>
    </w:p>
    <w:p>
      <w:pPr>
        <w:ind w:left="0" w:right="0" w:firstLine="560"/>
        <w:spacing w:before="450" w:after="450" w:line="312" w:lineRule="auto"/>
      </w:pPr>
      <w:r>
        <w:rPr>
          <w:rFonts w:ascii="宋体" w:hAnsi="宋体" w:eastAsia="宋体" w:cs="宋体"/>
          <w:color w:val="000"/>
          <w:sz w:val="28"/>
          <w:szCs w:val="28"/>
        </w:rPr>
        <w:t xml:space="preserve">1.思想理论建设存在差距。一是政治理论学用结合有差距。如，*年*月*日委党组在组织中心组学习近平总书记关于解决“两不愁、三保障”突出问题重要讲话时，未能很好地结合易地扶贫搬迁工作分析现状、查找问题、提出贯彻措施。二是落实意识形态工作责任有差距。对意识形态工作重视不够，*年以来研究部署意识形态工作较少，班子成员未将意识形态工作纳入民主生活会内容进行述责述廉报告。</w:t>
      </w:r>
    </w:p>
    <w:p>
      <w:pPr>
        <w:ind w:left="0" w:right="0" w:firstLine="560"/>
        <w:spacing w:before="450" w:after="450" w:line="312" w:lineRule="auto"/>
      </w:pPr>
      <w:r>
        <w:rPr>
          <w:rFonts w:ascii="宋体" w:hAnsi="宋体" w:eastAsia="宋体" w:cs="宋体"/>
          <w:color w:val="000"/>
          <w:sz w:val="28"/>
          <w:szCs w:val="28"/>
        </w:rPr>
        <w:t xml:space="preserve">2.集体决策制度执行不严。一是在讨论个别人事任免、重大项目和大额资金安排等“三重一大”事项时，以主任办公会代替党组会作决策。二是“一把手”末位发言制度执行不够好，存在委党组主要负责人先于班子成员发言的情况。</w:t>
      </w:r>
    </w:p>
    <w:p>
      <w:pPr>
        <w:ind w:left="0" w:right="0" w:firstLine="560"/>
        <w:spacing w:before="450" w:after="450" w:line="312" w:lineRule="auto"/>
      </w:pPr>
      <w:r>
        <w:rPr>
          <w:rFonts w:ascii="宋体" w:hAnsi="宋体" w:eastAsia="宋体" w:cs="宋体"/>
          <w:color w:val="000"/>
          <w:sz w:val="28"/>
          <w:szCs w:val="28"/>
        </w:rPr>
        <w:t xml:space="preserve">如，*年*月*日委党组会讨论审议2024年度干部职工考核方案时，党组主要负责人先发言同意后。其他班子成员才发表意见。</w:t>
      </w:r>
    </w:p>
    <w:p>
      <w:pPr>
        <w:ind w:left="0" w:right="0" w:firstLine="560"/>
        <w:spacing w:before="450" w:after="450" w:line="312" w:lineRule="auto"/>
      </w:pPr>
      <w:r>
        <w:rPr>
          <w:rFonts w:ascii="宋体" w:hAnsi="宋体" w:eastAsia="宋体" w:cs="宋体"/>
          <w:color w:val="000"/>
          <w:sz w:val="28"/>
          <w:szCs w:val="28"/>
        </w:rPr>
        <w:t xml:space="preserve">(二)履行职能职责不到位，破解制约经济社会发展问题的办法不多</w:t>
      </w:r>
    </w:p>
    <w:p>
      <w:pPr>
        <w:ind w:left="0" w:right="0" w:firstLine="560"/>
        <w:spacing w:before="450" w:after="450" w:line="312" w:lineRule="auto"/>
      </w:pPr>
      <w:r>
        <w:rPr>
          <w:rFonts w:ascii="宋体" w:hAnsi="宋体" w:eastAsia="宋体" w:cs="宋体"/>
          <w:color w:val="000"/>
          <w:sz w:val="28"/>
          <w:szCs w:val="28"/>
        </w:rPr>
        <w:t xml:space="preserve">1.统筹协调经济社会发展有差距。一是统筹协调经济社会持续稳定健康发展力度不够大。针对宏观经济形势和地县生产总值波动态势，深入研究和协调解决全县经济运行中存在的问题并及时提出政策措施、对策建议还不够到位。如，2024-2024年围绕“*大攻坚战”“*项行动计划”等撰写调研报告及政策建议*期，且调研工作结合实际不够，成果缺乏前瞻性和操作性。二是贯彻落实重大决策部署有差距。对国省出台的重大政策措施跟踪研究、贯彻落实不够。如：牵头深化“放管服”改革不够到位，“一站式”服务质量仍待进一步提高;</w:t>
      </w:r>
    </w:p>
    <w:p>
      <w:pPr>
        <w:ind w:left="0" w:right="0" w:firstLine="560"/>
        <w:spacing w:before="450" w:after="450" w:line="312" w:lineRule="auto"/>
      </w:pPr>
      <w:r>
        <w:rPr>
          <w:rFonts w:ascii="宋体" w:hAnsi="宋体" w:eastAsia="宋体" w:cs="宋体"/>
          <w:color w:val="000"/>
          <w:sz w:val="28"/>
          <w:szCs w:val="28"/>
        </w:rPr>
        <w:t xml:space="preserve">2024年县委明确由县发改委牵头负责产城融合示范县建设国家试点综合协调工作，但县发改委仅印发了</w:t>
      </w:r>
    </w:p>
    <w:p>
      <w:pPr>
        <w:ind w:left="0" w:right="0" w:firstLine="560"/>
        <w:spacing w:before="450" w:after="450" w:line="312" w:lineRule="auto"/>
      </w:pPr>
      <w:r>
        <w:rPr>
          <w:rFonts w:ascii="宋体" w:hAnsi="宋体" w:eastAsia="宋体" w:cs="宋体"/>
          <w:color w:val="000"/>
          <w:sz w:val="28"/>
          <w:szCs w:val="28"/>
        </w:rPr>
        <w:t xml:space="preserve">《**县产城融合示范县建设总体方案》，对目标任务分解、牵头推动落实不够到位;</w:t>
      </w:r>
    </w:p>
    <w:p>
      <w:pPr>
        <w:ind w:left="0" w:right="0" w:firstLine="560"/>
        <w:spacing w:before="450" w:after="450" w:line="312" w:lineRule="auto"/>
      </w:pPr>
      <w:r>
        <w:rPr>
          <w:rFonts w:ascii="宋体" w:hAnsi="宋体" w:eastAsia="宋体" w:cs="宋体"/>
          <w:color w:val="000"/>
          <w:sz w:val="28"/>
          <w:szCs w:val="28"/>
        </w:rPr>
        <w:t xml:space="preserve">统筹推进的易地扶贫搬迁整改工作经省发改委委托第三方机构复核，仍发现有测绘后扩建和整改不彻底等问题。三是统筹争取城市建设的政策、项目、资金倾斜力度还不够大。围绕强化城市的定位和功能，在争取提档升级产业发展、改善基础设施等方面获得的政策、项目、资金倾斜和扶持效果不够明显。如，2024年县发改委争取中央预算内资金*亿元，仅比2024年增加*亿元，增幅较小。</w:t>
      </w:r>
    </w:p>
    <w:p>
      <w:pPr>
        <w:ind w:left="0" w:right="0" w:firstLine="560"/>
        <w:spacing w:before="450" w:after="450" w:line="312" w:lineRule="auto"/>
      </w:pPr>
      <w:r>
        <w:rPr>
          <w:rFonts w:ascii="宋体" w:hAnsi="宋体" w:eastAsia="宋体" w:cs="宋体"/>
          <w:color w:val="000"/>
          <w:sz w:val="28"/>
          <w:szCs w:val="28"/>
        </w:rPr>
        <w:t xml:space="preserve">2.履行政府投资综合监管职责力度不够。一是重大项目策划储备质量不够高。充分发挥投资拉动效应的基础工作不够充分，统筹重大项目前期论证、过程监督、后评价管理等环节不够深入，指导行业部门策划包装项目不够到位。如：*年以来，充实重大项目库项目*个总投资约*亿元，但入库项目大多处于策划阶段，离落地实施有较大的差距。二是投资项目调整变更设计现象明显。项目建议书、可行性研究报告、设计方案存在质量不够高的现象，导致部分投资项目超概算、超工期。三是牵头实施投资项目进展不够快。如，截至*年*月，全县*个扶贫协作项目中，仍有*乡产业发展配套项目未完工。</w:t>
      </w:r>
    </w:p>
    <w:p>
      <w:pPr>
        <w:ind w:left="0" w:right="0" w:firstLine="560"/>
        <w:spacing w:before="450" w:after="450" w:line="312" w:lineRule="auto"/>
      </w:pPr>
      <w:r>
        <w:rPr>
          <w:rFonts w:ascii="宋体" w:hAnsi="宋体" w:eastAsia="宋体" w:cs="宋体"/>
          <w:color w:val="000"/>
          <w:sz w:val="28"/>
          <w:szCs w:val="28"/>
        </w:rPr>
        <w:t xml:space="preserve">3.履行招投标领域综合监管职责不够到位。一是深化公共资源交易管理体制改革和机制建设进展较慢。未深入学习宣传省政府办公厅《印发关于深化公共资源交易监督管理改革的意见(试行)的通知精神，研究具体贯彻措施、提出具体落实意见不够及时到位。二是招投标综合监管不够有力。针对全县招投标市场现状深入调查研究不够，围绕突出问题和“三定”规定改治理、改监管、改制度不够，在提高招投标领域的行政管理水平、推进治理体系和治理能力现代化，强化科学管理、依法管理上的措施和办法还不够多，对“治标”依赖有余、对“治本”举措较软，导致围标串标、借用和挂靠资质投标等违法违规行为时有发生。三是标后执行管理不到位。对标后仅以通报并责令整改的形式进行管理，方法简单，手段不多，造成行业主管部门或者项目单位标后问题整改不到位。四是统筹协调力度还不够大。牵头统筹和督</w:t>
      </w:r>
    </w:p>
    <w:p>
      <w:pPr>
        <w:ind w:left="0" w:right="0" w:firstLine="560"/>
        <w:spacing w:before="450" w:after="450" w:line="312" w:lineRule="auto"/>
      </w:pPr>
      <w:r>
        <w:rPr>
          <w:rFonts w:ascii="宋体" w:hAnsi="宋体" w:eastAsia="宋体" w:cs="宋体"/>
          <w:color w:val="000"/>
          <w:sz w:val="28"/>
          <w:szCs w:val="28"/>
        </w:rPr>
        <w:t xml:space="preserve">促推动各行业主管部门围绕标前、标中、标后开展监督管理的工作合力有待进一步提高，对行政违法行为的执法力度有待进一步增强，违法成本过低的问题还亟待解决。</w:t>
      </w:r>
    </w:p>
    <w:p>
      <w:pPr>
        <w:ind w:left="0" w:right="0" w:firstLine="560"/>
        <w:spacing w:before="450" w:after="450" w:line="312" w:lineRule="auto"/>
      </w:pPr>
      <w:r>
        <w:rPr>
          <w:rFonts w:ascii="宋体" w:hAnsi="宋体" w:eastAsia="宋体" w:cs="宋体"/>
          <w:color w:val="000"/>
          <w:sz w:val="28"/>
          <w:szCs w:val="28"/>
        </w:rPr>
        <w:t xml:space="preserve">(三)落实中央八项规定精神有差距，整治“四风”问题不够彻底</w:t>
      </w:r>
    </w:p>
    <w:p>
      <w:pPr>
        <w:ind w:left="0" w:right="0" w:firstLine="560"/>
        <w:spacing w:before="450" w:after="450" w:line="312" w:lineRule="auto"/>
      </w:pPr>
      <w:r>
        <w:rPr>
          <w:rFonts w:ascii="宋体" w:hAnsi="宋体" w:eastAsia="宋体" w:cs="宋体"/>
          <w:color w:val="000"/>
          <w:sz w:val="28"/>
          <w:szCs w:val="28"/>
        </w:rPr>
        <w:t xml:space="preserve">1.以工会名义超范围发放钱物。省总工会《基层工会经费收支管理有关具体问题的说明》规定“工会活动文体比赛以精神鼓励为主，可适当给予少量的物资奖励;</w:t>
      </w:r>
    </w:p>
    <w:p>
      <w:pPr>
        <w:ind w:left="0" w:right="0" w:firstLine="560"/>
        <w:spacing w:before="450" w:after="450" w:line="312" w:lineRule="auto"/>
      </w:pPr>
      <w:r>
        <w:rPr>
          <w:rFonts w:ascii="宋体" w:hAnsi="宋体" w:eastAsia="宋体" w:cs="宋体"/>
          <w:color w:val="000"/>
          <w:sz w:val="28"/>
          <w:szCs w:val="28"/>
        </w:rPr>
        <w:t xml:space="preserve">奖励范围不超过参与人数的1/3”。而县发改委还存在着普发或超范围发放钱物的问题。</w:t>
      </w:r>
    </w:p>
    <w:p>
      <w:pPr>
        <w:ind w:left="0" w:right="0" w:firstLine="560"/>
        <w:spacing w:before="450" w:after="450" w:line="312" w:lineRule="auto"/>
      </w:pPr>
      <w:r>
        <w:rPr>
          <w:rFonts w:ascii="宋体" w:hAnsi="宋体" w:eastAsia="宋体" w:cs="宋体"/>
          <w:color w:val="000"/>
          <w:sz w:val="28"/>
          <w:szCs w:val="28"/>
        </w:rPr>
        <w:t xml:space="preserve">2.公务接待不规范。存在无接待函件、对象、接待人数、陪客人数的“四无”现象。</w:t>
      </w:r>
    </w:p>
    <w:p>
      <w:pPr>
        <w:ind w:left="0" w:right="0" w:firstLine="560"/>
        <w:spacing w:before="450" w:after="450" w:line="312" w:lineRule="auto"/>
      </w:pPr>
      <w:r>
        <w:rPr>
          <w:rFonts w:ascii="宋体" w:hAnsi="宋体" w:eastAsia="宋体" w:cs="宋体"/>
          <w:color w:val="000"/>
          <w:sz w:val="28"/>
          <w:szCs w:val="28"/>
        </w:rPr>
        <w:t xml:space="preserve">(四)落实“两个责任”不够到位，全面从严治党压力传导有待进一步增强</w:t>
      </w:r>
    </w:p>
    <w:p>
      <w:pPr>
        <w:ind w:left="0" w:right="0" w:firstLine="560"/>
        <w:spacing w:before="450" w:after="450" w:line="312" w:lineRule="auto"/>
      </w:pPr>
      <w:r>
        <w:rPr>
          <w:rFonts w:ascii="宋体" w:hAnsi="宋体" w:eastAsia="宋体" w:cs="宋体"/>
          <w:color w:val="000"/>
          <w:sz w:val="28"/>
          <w:szCs w:val="28"/>
        </w:rPr>
        <w:t xml:space="preserve">1.主体责任落实有差距。一是运用监督执纪“四种形态”不够有力。尤其是开展批评和自我批评、咬耳扯袖、红脸出汗不够到位;</w:t>
      </w:r>
    </w:p>
    <w:p>
      <w:pPr>
        <w:ind w:left="0" w:right="0" w:firstLine="560"/>
        <w:spacing w:before="450" w:after="450" w:line="312" w:lineRule="auto"/>
      </w:pPr>
      <w:r>
        <w:rPr>
          <w:rFonts w:ascii="宋体" w:hAnsi="宋体" w:eastAsia="宋体" w:cs="宋体"/>
          <w:color w:val="000"/>
          <w:sz w:val="28"/>
          <w:szCs w:val="28"/>
        </w:rPr>
        <w:t xml:space="preserve">班子成员履行“一岗双责”有差距，对分管科室负责人开展廉政谈话、研究党风廉政建设工作、查找廉政风险点较少，廉政风险防控还有薄弱环节。二是干部管理失之于宽。对党员干部存在的问题未做到及时发现、防微杜渐，对日常管理中发现的违反工作纪律问题，未逗硬奖惩，对职工“八小时以外”监管不够。</w:t>
      </w:r>
    </w:p>
    <w:p>
      <w:pPr>
        <w:ind w:left="0" w:right="0" w:firstLine="560"/>
        <w:spacing w:before="450" w:after="450" w:line="312" w:lineRule="auto"/>
      </w:pPr>
      <w:r>
        <w:rPr>
          <w:rFonts w:ascii="宋体" w:hAnsi="宋体" w:eastAsia="宋体" w:cs="宋体"/>
          <w:color w:val="000"/>
          <w:sz w:val="28"/>
          <w:szCs w:val="28"/>
        </w:rPr>
        <w:t xml:space="preserve">2.落实监督责任不够到位。派驻纪检监察组发挥“探头”“哨兵”作用不充分，督促推动委党组落实全面从严治党主体责任、班子成员履行“一岗双责”不够到位。</w:t>
      </w:r>
    </w:p>
    <w:p>
      <w:pPr>
        <w:ind w:left="0" w:right="0" w:firstLine="560"/>
        <w:spacing w:before="450" w:after="450" w:line="312" w:lineRule="auto"/>
      </w:pPr>
      <w:r>
        <w:rPr>
          <w:rFonts w:ascii="宋体" w:hAnsi="宋体" w:eastAsia="宋体" w:cs="宋体"/>
          <w:color w:val="000"/>
          <w:sz w:val="28"/>
          <w:szCs w:val="28"/>
        </w:rPr>
        <w:t xml:space="preserve">(一)提高政治站位，充分发挥党组的领导核心作用。</w:t>
      </w:r>
    </w:p>
    <w:p>
      <w:pPr>
        <w:ind w:left="0" w:right="0" w:firstLine="560"/>
        <w:spacing w:before="450" w:after="450" w:line="312" w:lineRule="auto"/>
      </w:pPr>
      <w:r>
        <w:rPr>
          <w:rFonts w:ascii="宋体" w:hAnsi="宋体" w:eastAsia="宋体" w:cs="宋体"/>
          <w:color w:val="000"/>
          <w:sz w:val="28"/>
          <w:szCs w:val="28"/>
        </w:rPr>
        <w:t xml:space="preserve">一是要加强政治理论学习。委党组要认真学习贯彻习近平新时代中国特色社会主义思想和党的十九大精神，把思想统一到中央、省委和县委的决策部署上来，增强“四个意识”，坚定“四个自信”，做到“两个维护”。将学习成果转化为促进改革发展的强大动力和务实举措，不断提高解决问题、推动工作、指导实践的能力。二是要切实强化政治建设。坚定执行党的政治路线，严格遵守政治纪律和政治规矩，认真贯彻执行党中央、省委、县委重大决策部署，结合工作职责细化措施、扎实推进，确保政令畅通。三是要严格执行民主集中制。“三重一大”问题必须按照集体领导、民主集中、个别酝酿、会议决定的原则进行决策，不断推进决策科学化、民主化、制度化。四是要驰而不息纠正“四风”。要认真落实中央八项规定精神，力戒形式主义;</w:t>
      </w:r>
    </w:p>
    <w:p>
      <w:pPr>
        <w:ind w:left="0" w:right="0" w:firstLine="560"/>
        <w:spacing w:before="450" w:after="450" w:line="312" w:lineRule="auto"/>
      </w:pPr>
      <w:r>
        <w:rPr>
          <w:rFonts w:ascii="宋体" w:hAnsi="宋体" w:eastAsia="宋体" w:cs="宋体"/>
          <w:color w:val="000"/>
          <w:sz w:val="28"/>
          <w:szCs w:val="28"/>
        </w:rPr>
        <w:t xml:space="preserve">要加强对政府采购、公务接待、公务出行、食堂等重点领域的监督管理，严禁超范围超标准接待和违规报销费用。五是要落实全面从严治党主体责任。将全面从严治党工作纳入中心工作统筹谋划，定期研究全面从严治党有关工作，严格落实党组书记第一责任</w:t>
      </w:r>
    </w:p>
    <w:p>
      <w:pPr>
        <w:ind w:left="0" w:right="0" w:firstLine="560"/>
        <w:spacing w:before="450" w:after="450" w:line="312" w:lineRule="auto"/>
      </w:pPr>
      <w:r>
        <w:rPr>
          <w:rFonts w:ascii="宋体" w:hAnsi="宋体" w:eastAsia="宋体" w:cs="宋体"/>
          <w:color w:val="000"/>
          <w:sz w:val="28"/>
          <w:szCs w:val="28"/>
        </w:rPr>
        <w:t xml:space="preserve">人的责任，党组其他成员严格落实“一岗双责”，以及分管职责范围的主要领导责任，切实带好队伍、当好表率。</w:t>
      </w:r>
    </w:p>
    <w:p>
      <w:pPr>
        <w:ind w:left="0" w:right="0" w:firstLine="560"/>
        <w:spacing w:before="450" w:after="450" w:line="312" w:lineRule="auto"/>
      </w:pPr>
      <w:r>
        <w:rPr>
          <w:rFonts w:ascii="宋体" w:hAnsi="宋体" w:eastAsia="宋体" w:cs="宋体"/>
          <w:color w:val="000"/>
          <w:sz w:val="28"/>
          <w:szCs w:val="28"/>
        </w:rPr>
        <w:t xml:space="preserve">(二)强化使命担当，充分发挥经济社会发展综合管理部门的职能作用。一是要切实发挥经济社会发展参谋助手作用。委党组要扎实开展“兴调研转作风促落实”行动，围绕“*大攻坚战”“*项行动计划”，针对政府债务风险防控、政府投资项目监管等重大问题、重点领域，深入基层和项目一线开展调查研究，形成更多具有前瞻性、操作性的措施建议，为县委、县政府决策当好参谋助手。二是要认真统筹编制“十四五”规划。委党组要切实发挥牵头抓总职能，加强统筹协调，扎实做好规划基本思路研究，谋划“十四五”发展规划，为编制高质量规划奠定坚实基础。三是要切实推动重大政策执行落地。委党组要加强国、省出台的重大政策的跟踪研究，扎实抓好政策衔接、落地实施，确保上级各项重大部署有效实施。四是要充分发挥统筹牵头作用。委党组要统筹抓好易地扶贫搬迁、统筹东西扶贫协作和县县对口帮扶项目、政府投资项目、招投标领域等工作的综合协调，切实肩负起牵头抓总作用。</w:t>
      </w:r>
    </w:p>
    <w:p>
      <w:pPr>
        <w:ind w:left="0" w:right="0" w:firstLine="560"/>
        <w:spacing w:before="450" w:after="450" w:line="312" w:lineRule="auto"/>
      </w:pPr>
      <w:r>
        <w:rPr>
          <w:rFonts w:ascii="宋体" w:hAnsi="宋体" w:eastAsia="宋体" w:cs="宋体"/>
          <w:color w:val="000"/>
          <w:sz w:val="28"/>
          <w:szCs w:val="28"/>
        </w:rPr>
        <w:t xml:space="preserve">(三)高度重视巡察整改，把落实巡察整改作为检验“四个意识”的试金石。县发改委党组要召开专题会议，专题研究本轮巡察指出的问题，逐条对账，主动认领问题，深刻剖析问题根源，提出整改思路和整改措施，并召开专题民主生活会。党组主要负责人担起整改第一责任人的责任，领导班子成员按照分工承担分管领域的整改责任，在抓整改落实上见真章、动真格、求实效。要做到举一反三，全面开展自查自纠，深入查找制度漏洞，健全完善各项制度机制，发挥好巡察的震慑、遏制和治本作用，做到真改实改全面改，扎实做好巡察整改“后半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2024-10-03T05:36:45+08:00</dcterms:created>
  <dcterms:modified xsi:type="dcterms:W3CDTF">2024-10-03T05:36:45+08:00</dcterms:modified>
</cp:coreProperties>
</file>

<file path=docProps/custom.xml><?xml version="1.0" encoding="utf-8"?>
<Properties xmlns="http://schemas.openxmlformats.org/officeDocument/2006/custom-properties" xmlns:vt="http://schemas.openxmlformats.org/officeDocument/2006/docPropsVTypes"/>
</file>