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大学生财务管理实训总结(3篇)</w:t>
      </w:r>
      <w:bookmarkEnd w:id="1"/>
    </w:p>
    <w:p>
      <w:pPr>
        <w:jc w:val="center"/>
        <w:spacing w:before="0" w:after="450"/>
      </w:pPr>
      <w:r>
        <w:rPr>
          <w:rFonts w:ascii="Arial" w:hAnsi="Arial" w:eastAsia="Arial" w:cs="Arial"/>
          <w:color w:val="999999"/>
          <w:sz w:val="20"/>
          <w:szCs w:val="20"/>
        </w:rPr>
        <w:t xml:space="preserve">来源：网络  作者：寂静之音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大学生财务管理实训总结篇一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大学生财务管理实训总结篇二</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透过做分录，填制凭证到制作账本来巩固我们的技能。透过财务会计培训，使得我们系统地练习企业会计核算的基本程序和具体方法，加强对所学专业理论知识的理解、实际操作的动手潜力，提高运用会计基本技能的水平，也是对所学专业知识的一个检验。透过实际操作，不仅仅使得我们每个人掌握填制和审核原始凭证与记账凭证，登记账薄的会计工作技能和方法，而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就应如何处理具体的会计业务和如何进行相互配合，弥补我们在课堂学习中实践知识不足的缺陷，掌握书本中学不到的具体技巧，缩短从会计理论学习到实际操作的距离，也可透过培训的仿真性，使我们感到培训的真实性，增强用心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此刻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资料的质量。还有就是作为一名未来的会计人员，我们就应具有较高的职业道德和专业素养。因此我们学校本着理论结合实际的思想，让我们学习培训课使我们不仅仅在理论上是强的，在动手潜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应对着培训时自己桌上的做账用品，我有种无从下手的感觉，久久不敢下笔，深怕做一步错一步，之后在老师的耐心指导下开始一笔一笔地登记。很快的，一个原本平常上课都觉得漫长的下飞速过去了，但手中的工作还远远未到达自己所期望的要求进度。晚上继续忙当天没做完的任务。但是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但是我明白我离真正好处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潜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透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透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状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能够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就应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必须是会计人员所为，但是是领导让会计员做的还是会计员自己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年对181家中央企业的财务审计报告突击检查发现，有120家做的不充分有13家存在严重造假。而且对这181家进行财务审计的300余家会计事务所也是走过场，甚至帮企业早假。因此，现行的我国经济中存在着超多的隐患，企业内部财务形同虚设。所以我们作为新一代会计人员，就就应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每一位会计人员做到无私。是自己就应拿的工资或奖金就一分不少的拿到，不是自己的钱即使是一分也不拿，要做到严以律己、谨慎对事的良好的职业道德。灵活要求我们做会计的就应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4"/>
          <w:szCs w:val="34"/>
          <w:b w:val="1"/>
          <w:bCs w:val="1"/>
        </w:rPr>
        <w:t xml:space="preserve">大学生财务管理实训总结篇三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2024-10-17T15:30:14+08:00</dcterms:created>
  <dcterms:modified xsi:type="dcterms:W3CDTF">2024-10-17T15:30:14+08:00</dcterms:modified>
</cp:coreProperties>
</file>

<file path=docProps/custom.xml><?xml version="1.0" encoding="utf-8"?>
<Properties xmlns="http://schemas.openxmlformats.org/officeDocument/2006/custom-properties" xmlns:vt="http://schemas.openxmlformats.org/officeDocument/2006/docPropsVTypes"/>
</file>