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党风廉政乡镇党建工作调研报告</w:t>
      </w:r>
      <w:bookmarkEnd w:id="1"/>
    </w:p>
    <w:p>
      <w:pPr>
        <w:jc w:val="center"/>
        <w:spacing w:before="0" w:after="450"/>
      </w:pPr>
      <w:r>
        <w:rPr>
          <w:rFonts w:ascii="Arial" w:hAnsi="Arial" w:eastAsia="Arial" w:cs="Arial"/>
          <w:color w:val="999999"/>
          <w:sz w:val="20"/>
          <w:szCs w:val="20"/>
        </w:rPr>
        <w:t xml:space="preserve">来源：网络  作者：情深意重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机关作为党和政府的执政机构，担负着宏观管理职能和贯彻党的路线、方针、政策以及国家法律法规的责任。我们党自建党以来，在思想、组织、作风、制度和反腐倡廉建设上，积累创造了许多成功的经验和做法，一贯强调将制度建设贯穿始终，并且作为一种制度规定下...</w:t>
      </w:r>
    </w:p>
    <w:p>
      <w:pPr>
        <w:ind w:left="0" w:right="0" w:firstLine="560"/>
        <w:spacing w:before="450" w:after="450" w:line="312" w:lineRule="auto"/>
      </w:pPr>
      <w:r>
        <w:rPr>
          <w:rFonts w:ascii="宋体" w:hAnsi="宋体" w:eastAsia="宋体" w:cs="宋体"/>
          <w:color w:val="000"/>
          <w:sz w:val="28"/>
          <w:szCs w:val="28"/>
        </w:rPr>
        <w:t xml:space="preserve">机关作为党和政府的执政机构，担负着宏观管理职能和贯彻党的路线、方针、政策以及国家法律法规的责任。我们党自建党以来，在思想、组织、作风、制度和反腐倡廉建设上，积累创造了许多成功的经验和做法，一贯强调将制度建设贯穿始终，并且作为一种制度规定下来，使机关党建工作的各项规章制度日渐完善，形成了一整套完整的工作程序。实践证明，建立健全机关党建工作考核评价机制,对提高机关党建工作水平，加强机关党的执政能力,促进机关党建工作更好地围绕中心服务大局,推动机关党建工作的科学发展和创新具有十分重要的意义。为此，面对新形势、新任务，建立健全与之相配套的机关党建考核评价机制就显得尤为重要。</w:t>
      </w:r>
    </w:p>
    <w:p>
      <w:pPr>
        <w:ind w:left="0" w:right="0" w:firstLine="560"/>
        <w:spacing w:before="450" w:after="450" w:line="312" w:lineRule="auto"/>
      </w:pPr>
      <w:r>
        <w:rPr>
          <w:rFonts w:ascii="宋体" w:hAnsi="宋体" w:eastAsia="宋体" w:cs="宋体"/>
          <w:color w:val="000"/>
          <w:sz w:val="28"/>
          <w:szCs w:val="28"/>
        </w:rPr>
        <w:t xml:space="preserve">一、现状及主要问题</w:t>
      </w:r>
    </w:p>
    <w:p>
      <w:pPr>
        <w:ind w:left="0" w:right="0" w:firstLine="560"/>
        <w:spacing w:before="450" w:after="450" w:line="312" w:lineRule="auto"/>
      </w:pPr>
      <w:r>
        <w:rPr>
          <w:rFonts w:ascii="宋体" w:hAnsi="宋体" w:eastAsia="宋体" w:cs="宋体"/>
          <w:color w:val="000"/>
          <w:sz w:val="28"/>
          <w:szCs w:val="28"/>
        </w:rPr>
        <w:t xml:space="preserve">前机关党建工作总体上是好的，但也存在着诸多不适应新时期需要的突出问题。</w:t>
      </w:r>
    </w:p>
    <w:p>
      <w:pPr>
        <w:ind w:left="0" w:right="0" w:firstLine="560"/>
        <w:spacing w:before="450" w:after="450" w:line="312" w:lineRule="auto"/>
      </w:pPr>
      <w:r>
        <w:rPr>
          <w:rFonts w:ascii="宋体" w:hAnsi="宋体" w:eastAsia="宋体" w:cs="宋体"/>
          <w:color w:val="000"/>
          <w:sz w:val="28"/>
          <w:szCs w:val="28"/>
        </w:rPr>
        <w:t xml:space="preserve">(二)党组织服务监督方面：机关党组织在职能的发挥上虽起到了应有的作用，但对机关贯彻执行党和国家的方针政策情况仍有监督不够的地方。部分机关党组织监督停留在抓学习、抓教育、过组织生活等方面，而对党员干部的权力运作等深层次监督不到位。机关党组织对本单位党员干部和业务的监督管理作用未得到充分发挥。部分单位在行政重大事项上很少听取或不听取机关党组织的意见，失去对党员干部监督的条件和途径;机关党组织的监督职能不能得到有效地实施，存在上级不容易监督、同级不愿意监督、下级不敢监督的现实状况，监督机构形同虚设。</w:t>
      </w:r>
    </w:p>
    <w:p>
      <w:pPr>
        <w:ind w:left="0" w:right="0" w:firstLine="560"/>
        <w:spacing w:before="450" w:after="450" w:line="312" w:lineRule="auto"/>
      </w:pPr>
      <w:r>
        <w:rPr>
          <w:rFonts w:ascii="宋体" w:hAnsi="宋体" w:eastAsia="宋体" w:cs="宋体"/>
          <w:color w:val="000"/>
          <w:sz w:val="28"/>
          <w:szCs w:val="28"/>
        </w:rPr>
        <w:t xml:space="preserve">二、考核评价机制的主要内容</w:t>
      </w:r>
    </w:p>
    <w:p>
      <w:pPr>
        <w:ind w:left="0" w:right="0" w:firstLine="560"/>
        <w:spacing w:before="450" w:after="450" w:line="312" w:lineRule="auto"/>
      </w:pPr>
      <w:r>
        <w:rPr>
          <w:rFonts w:ascii="宋体" w:hAnsi="宋体" w:eastAsia="宋体" w:cs="宋体"/>
          <w:color w:val="000"/>
          <w:sz w:val="28"/>
          <w:szCs w:val="28"/>
        </w:rPr>
        <w:t xml:space="preserve">面对机关党建工作中存在的若干现实问题，如何建立健全机关党建考核评价机制则成为目前亟须研究的课题。主要内容有：</w:t>
      </w:r>
    </w:p>
    <w:p>
      <w:pPr>
        <w:ind w:left="0" w:right="0" w:firstLine="560"/>
        <w:spacing w:before="450" w:after="450" w:line="312" w:lineRule="auto"/>
      </w:pPr>
      <w:r>
        <w:rPr>
          <w:rFonts w:ascii="宋体" w:hAnsi="宋体" w:eastAsia="宋体" w:cs="宋体"/>
          <w:color w:val="000"/>
          <w:sz w:val="28"/>
          <w:szCs w:val="28"/>
        </w:rPr>
        <w:t xml:space="preserve">三、考核评价机制的实施方法</w:t>
      </w:r>
    </w:p>
    <w:p>
      <w:pPr>
        <w:ind w:left="0" w:right="0" w:firstLine="560"/>
        <w:spacing w:before="450" w:after="450" w:line="312" w:lineRule="auto"/>
      </w:pPr>
      <w:r>
        <w:rPr>
          <w:rFonts w:ascii="宋体" w:hAnsi="宋体" w:eastAsia="宋体" w:cs="宋体"/>
          <w:color w:val="000"/>
          <w:sz w:val="28"/>
          <w:szCs w:val="28"/>
        </w:rPr>
        <w:t xml:space="preserve">建立健全机关党建考核评价机制固然重要，但落实好机关党建考核评价机制则更加重要。考核评价机制的实施要针对考核对象的不同，其考核内容也应有所侧重，考核时机一般应在年初、年终或结合重大活动进行。在思想建设方面应加强理论武装，深化思想政治工作，推进文明机关建设，深入推进党建工作为目的;在组织建设方面要注重健全基层党组织，创新党组织工作内容和活动方式，同时加强党务干部队伍建设等;在作风建设方面要加大党性修养、大局意识、坚持原则、道德品质的培养，要以德为先;在制度建设方面要注重先进性教育，学习实践活动以来不断形成的实践成果、制度成果和理论成果的完善和整理，建立健全中心组学习制度，民主生活会制度，党务干部、支部书记培训制度，党内激励关怀帮扶制度等，从而使广大党员干部有法可依，有章可循;在反腐倡廉建设方面要加强党风廉政建设责任制，加强反腐倡廉教育，加强党内监督，扩大党内民主，推进党务公开。在具体考核中：一是注重考核评价机制的科学性。考核方案的设计和制订必须定位准确，目标明确，重点突出，任务清晰。各项分值的设定要量值相宜，权重适当，在需要解决的突出问题和薄弱环节上要加大分值，体现导向;二是注重考核评价机制的针对性。既充分考虑德、能、勤、绩、廉五个方面，又针对不同岗位、不同层次党员的不同职责，提出不同的具体要求;三是提高考核评估的可操作性。制订科学合理、明确具体的指标体系，便于在实际操作中运用;四是要注重考核评价结果的公正性。要通过精选考核人员，严肃考核纪律，统一考核方式，使考核结果客观公正，全面真实;五是要注重考核评价的激励性。对考核结果使用很关键，如果创优争先的单位和个人不能受到应有的表彰奖励，党务干部得不到应有的鼓励，人们的积极性就会受到挫伤，达不到励先促后的目的，也违背了考核评定的初衷;六是注重静态考核与动态考核的一致性。考核评价可以作为一种机制固定下来，但分类分级考核评价方案和细则要做到与时俱进;七是扩大考核评估的群众性。把人民群众满意不满意作为评价党员干部的重要标准，对群众认可度高的干部给予提拔重用，对群众满意率低的干部进行批评教育直至免职，真正把群众的认可落到实处。</w:t>
      </w:r>
    </w:p>
    <w:p>
      <w:pPr>
        <w:ind w:left="0" w:right="0" w:firstLine="560"/>
        <w:spacing w:before="450" w:after="450" w:line="312" w:lineRule="auto"/>
      </w:pPr>
      <w:r>
        <w:rPr>
          <w:rFonts w:ascii="宋体" w:hAnsi="宋体" w:eastAsia="宋体" w:cs="宋体"/>
          <w:color w:val="000"/>
          <w:sz w:val="28"/>
          <w:szCs w:val="28"/>
        </w:rPr>
        <w:t xml:space="preserve">制度建设既是党的建设的重要组成部分，又是党的建设的重要保证。面对新形势、新任务，只有建立健全与之相配套的机关党建考核评价机制，才能更大地提高党的建设科学化、制度化、规范化水平。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2024-10-19T06:17:56+08:00</dcterms:created>
  <dcterms:modified xsi:type="dcterms:W3CDTF">2024-10-19T06:17:56+08:00</dcterms:modified>
</cp:coreProperties>
</file>

<file path=docProps/custom.xml><?xml version="1.0" encoding="utf-8"?>
<Properties xmlns="http://schemas.openxmlformats.org/officeDocument/2006/custom-properties" xmlns:vt="http://schemas.openxmlformats.org/officeDocument/2006/docPropsVTypes"/>
</file>