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最新护士年终工作心得总结(三篇)</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最新护士年终工作心得总结篇一</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x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x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x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x年情人节无偿献血宣传活动;全州卫生系统“无偿献血我先行——无偿献血月”活动;20x年6.14世界献血者日系列宣传活动;召开20x年rh稀有血型献血者、机采血小板献血者联谊会以及20x无偿献血应急队伍、献血志愿者代表联谊会;开展20x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w:t>
      </w:r>
    </w:p>
    <w:p>
      <w:pPr>
        <w:ind w:left="0" w:right="0" w:firstLine="560"/>
        <w:spacing w:before="450" w:after="450" w:line="312" w:lineRule="auto"/>
      </w:pPr>
      <w:r>
        <w:rPr>
          <w:rFonts w:ascii="宋体" w:hAnsi="宋体" w:eastAsia="宋体" w:cs="宋体"/>
          <w:color w:val="000"/>
          <w:sz w:val="28"/>
          <w:szCs w:val="28"/>
        </w:rPr>
        <w:t xml:space="preserve">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w:t>
      </w:r>
    </w:p>
    <w:p>
      <w:pPr>
        <w:ind w:left="0" w:right="0" w:firstLine="560"/>
        <w:spacing w:before="450" w:after="450" w:line="312" w:lineRule="auto"/>
      </w:pPr>
      <w:r>
        <w:rPr>
          <w:rFonts w:ascii="宋体" w:hAnsi="宋体" w:eastAsia="宋体" w:cs="宋体"/>
          <w:color w:val="000"/>
          <w:sz w:val="28"/>
          <w:szCs w:val="28"/>
        </w:rPr>
        <w:t xml:space="preserve">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w:t>
      </w:r>
    </w:p>
    <w:p>
      <w:pPr>
        <w:ind w:left="0" w:right="0" w:firstLine="560"/>
        <w:spacing w:before="450" w:after="450" w:line="312" w:lineRule="auto"/>
      </w:pPr>
      <w:r>
        <w:rPr>
          <w:rFonts w:ascii="宋体" w:hAnsi="宋体" w:eastAsia="宋体" w:cs="宋体"/>
          <w:color w:val="000"/>
          <w:sz w:val="28"/>
          <w:szCs w:val="28"/>
        </w:rPr>
        <w:t xml:space="preserve">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宋体" w:hAnsi="宋体" w:eastAsia="宋体" w:cs="宋体"/>
          <w:color w:val="000"/>
          <w:sz w:val="28"/>
          <w:szCs w:val="28"/>
        </w:rPr>
        <w:t xml:space="preserve">护士年终工作总结4[_TAG_h3]最新护士年终工作心得总结篇二</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最新护士年终工作心得总结篇三</w:t>
      </w:r>
    </w:p>
    <w:p>
      <w:pPr>
        <w:ind w:left="0" w:right="0" w:firstLine="560"/>
        <w:spacing w:before="450" w:after="450" w:line="312" w:lineRule="auto"/>
      </w:pPr>
      <w:r>
        <w:rPr>
          <w:rFonts w:ascii="宋体" w:hAnsi="宋体" w:eastAsia="宋体" w:cs="宋体"/>
          <w:color w:val="000"/>
          <w:sz w:val="28"/>
          <w:szCs w:val="28"/>
        </w:rPr>
        <w:t xml:space="preserve">时光荏苒，20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_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_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护士年终工作总结2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2024-10-17T21:31:50+08:00</dcterms:created>
  <dcterms:modified xsi:type="dcterms:W3CDTF">2024-10-17T21:31:50+08:00</dcterms:modified>
</cp:coreProperties>
</file>

<file path=docProps/custom.xml><?xml version="1.0" encoding="utf-8"?>
<Properties xmlns="http://schemas.openxmlformats.org/officeDocument/2006/custom-properties" xmlns:vt="http://schemas.openxmlformats.org/officeDocument/2006/docPropsVTypes"/>
</file>