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2024学校中层干部学习心得</w:t>
      </w:r>
      <w:bookmarkEnd w:id="1"/>
    </w:p>
    <w:p>
      <w:pPr>
        <w:jc w:val="center"/>
        <w:spacing w:before="0" w:after="450"/>
      </w:pPr>
      <w:r>
        <w:rPr>
          <w:rFonts w:ascii="Arial" w:hAnsi="Arial" w:eastAsia="Arial" w:cs="Arial"/>
          <w:color w:val="999999"/>
          <w:sz w:val="20"/>
          <w:szCs w:val="20"/>
        </w:rPr>
        <w:t xml:space="preserve">来源：网络  作者：独坐青楼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上周，xx校长组织我们全体行政参加了第二届xxx学校行政班子建设研讨会。上午听取了著名教育专家xxx校长的《学校中层干部的素养》、华南师范大学心理学系xxx副教授的《中层干部的最佳生命状态》的报告，下午听取了xxx教育研究院安文铸院长的《中...</w:t>
      </w:r>
    </w:p>
    <w:p>
      <w:pPr>
        <w:ind w:left="0" w:right="0" w:firstLine="560"/>
        <w:spacing w:before="450" w:after="450" w:line="312" w:lineRule="auto"/>
      </w:pPr>
      <w:r>
        <w:rPr>
          <w:rFonts w:ascii="宋体" w:hAnsi="宋体" w:eastAsia="宋体" w:cs="宋体"/>
          <w:color w:val="000"/>
          <w:sz w:val="28"/>
          <w:szCs w:val="28"/>
        </w:rPr>
        <w:t xml:space="preserve">上周，xx校长组织我们全体行政参加了第二届xxx学校行政班子建设研讨会。上午听取了著名教育专家xxx校长的《学校中层干部的素养》、华南师范大学心理学系xxx副教授的《中层干部的最佳生命状态》的报告，下午听取了xxx教育研究院安文铸院长的《中小学行政干部的执行能力和团队建设的思考》、广州市第109中学xxx校长的《舵手与副手》、深圳南山实验学校xxx校长的《居位而不虚位，到位而不越位》的报告。这次学习使我受益非浅，我觉得下面五个方面最值得我们学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xxx校长提出的“合格加特长”的办学理念。学生的全面发展不是样样都要发展，而是需要差异发展，只是我们大多数曲解了“学生的全面发展”的含义。“全面发展”是针对一代人来讲的，而不是针对一个人来说的：在走进21世纪的这一代人里，我们有艺术大师、有数学家，有世界体育冠军……各个方面人才辈出，然而，在我们这个哲学思维底气不足的国家里，我们用机械唯物论的观点理解“全面发展”为“总分第一”，是“物理不好补物理，英语不好补英语”。例如，斯诺克世界冠军丁俊辉，如果是学生的话，他肯定是一个不合格的学生，因为其他科目样样都差，根本不可能及格。特别是我们这类学校，学生素质比较差，如果按照素质教育提出的要求，我认为有50%的学生毕业不了业，我们学校非常重视小三门的教学，这符合学生差异发展的需要。</w:t>
      </w:r>
    </w:p>
    <w:p>
      <w:pPr>
        <w:ind w:left="0" w:right="0" w:firstLine="560"/>
        <w:spacing w:before="450" w:after="450" w:line="312" w:lineRule="auto"/>
      </w:pPr>
      <w:r>
        <w:rPr>
          <w:rFonts w:ascii="宋体" w:hAnsi="宋体" w:eastAsia="宋体" w:cs="宋体"/>
          <w:color w:val="000"/>
          <w:sz w:val="28"/>
          <w:szCs w:val="28"/>
        </w:rPr>
        <w:t xml:space="preserve">“教育的真谛在于实现人的社会化与人的个性化的和谐发展”，冯恩洪建议学校去“发展学生的强势智慧”，打破“课程”与“时间”僵化的组合，减少“圈养”学生的时间，增加“放养”学生的时间。学校教育应以“圈养”为主、“放养”为辅，因为“圈养”出规范，“放养”出个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xxx副教授提出的“转换视角，积极心态看人生”。我们很多人都读过《阿q正传》这本书，阿q的一生可以说是悲惨的，可是为什么他总觉得自己活得比别人开心呢？作为一个现代中学老师，学生的教育难度比以前加大了，特别是学校中层干部，“既要看上又要顾下”，有点像夹层，难免会有一些不开心。这时，我们就是学会“弹钢琴”，学习一下阿q的自我胜利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xxx院长提出的“行政干部执行能力中的五个管理环节”。即：计划能力、组织能力、指挥能力、控制能力和协调能力。我认为这五个环节是担任行政干部的五个基本条件。没有这些能力或者缺乏其中的某些能力的行政干部是很难更好地开展工作，更谈不上工作上的创新。做任何一件事，必须有一个计划，这样才能有的放矢。然后就是要有组织能力，组织能力就是一种号召力。其实，各部门之间最重要的是协调。因为有些工作是几个部门交叉的工作，这就需要大家的协调能力，不能隔岸观火。</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四、xxx校长提出的“对工作决策有不同意见的正确认识”观点。他从三个阶段阐述了自己的观点。第</w:t>
      </w:r>
    </w:p>
    <w:p>
      <w:pPr>
        <w:ind w:left="0" w:right="0" w:firstLine="560"/>
        <w:spacing w:before="450" w:after="450" w:line="312" w:lineRule="auto"/>
      </w:pPr>
      <w:r>
        <w:rPr>
          <w:rFonts w:ascii="宋体" w:hAnsi="宋体" w:eastAsia="宋体" w:cs="宋体"/>
          <w:color w:val="000"/>
          <w:sz w:val="28"/>
          <w:szCs w:val="28"/>
        </w:rPr>
        <w:t xml:space="preserve">一、决策征求、研讨阶段，大家要诚恳地充分表达自己的意见和建议，第</w:t>
      </w:r>
    </w:p>
    <w:p>
      <w:pPr>
        <w:ind w:left="0" w:right="0" w:firstLine="560"/>
        <w:spacing w:before="450" w:after="450" w:line="312" w:lineRule="auto"/>
      </w:pPr>
      <w:r>
        <w:rPr>
          <w:rFonts w:ascii="宋体" w:hAnsi="宋体" w:eastAsia="宋体" w:cs="宋体"/>
          <w:color w:val="000"/>
          <w:sz w:val="28"/>
          <w:szCs w:val="28"/>
        </w:rPr>
        <w:t xml:space="preserve">二、形成决议阶段，我们要坚快服从执行，只能有一个声音，不能有杂声。第</w:t>
      </w:r>
    </w:p>
    <w:p>
      <w:pPr>
        <w:ind w:left="0" w:right="0" w:firstLine="560"/>
        <w:spacing w:before="450" w:after="450" w:line="312" w:lineRule="auto"/>
      </w:pPr>
      <w:r>
        <w:rPr>
          <w:rFonts w:ascii="宋体" w:hAnsi="宋体" w:eastAsia="宋体" w:cs="宋体"/>
          <w:color w:val="000"/>
          <w:sz w:val="28"/>
          <w:szCs w:val="28"/>
        </w:rPr>
        <w:t xml:space="preserve">三、总结阶段，应该提出有建设性的建议、经验、教训给舵手参考，而不能去责备他人。在研讨阶段，还应该注意自己的言行，一是用心聆听别人的发言，二是正确善意地表达自己的观点，三是心平气和地讨论问题。其实，这些是行政干部的基本素质。作为行政干部，应看成是一个团体，而不是个人，行政会议作出的决定不是个人的决定，而是一个团体的决定。不管行政中的决策是否正确，一旦确定，就必需无条件服从。</w:t>
      </w:r>
    </w:p>
    <w:p>
      <w:pPr>
        <w:ind w:left="0" w:right="0" w:firstLine="560"/>
        <w:spacing w:before="450" w:after="450" w:line="312" w:lineRule="auto"/>
      </w:pPr>
      <w:r>
        <w:rPr>
          <w:rFonts w:ascii="宋体" w:hAnsi="宋体" w:eastAsia="宋体" w:cs="宋体"/>
          <w:color w:val="000"/>
          <w:sz w:val="28"/>
          <w:szCs w:val="28"/>
        </w:rPr>
        <w:t xml:space="preserve">第五，xxx校长提出的“如何向上级‘汇报’与‘提示’”观点。“汇报”和“请示”是我们常面对的问题，其原则就是校长布置的工作一定要有汇报，计划开展某项活动一定要向校长请示。</w:t>
      </w:r>
    </w:p>
    <w:p>
      <w:pPr>
        <w:ind w:left="0" w:right="0" w:firstLine="560"/>
        <w:spacing w:before="450" w:after="450" w:line="312" w:lineRule="auto"/>
      </w:pPr>
      <w:r>
        <w:rPr>
          <w:rFonts w:ascii="宋体" w:hAnsi="宋体" w:eastAsia="宋体" w:cs="宋体"/>
          <w:color w:val="000"/>
          <w:sz w:val="28"/>
          <w:szCs w:val="28"/>
        </w:rPr>
        <w:t xml:space="preserve">这次研讨会非常成功，但不足这处就是没有讨论“行政干部如何处理与老师之间的关系”，一味地讨论中层干部如何处理与校长之间的关系。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2024-11-01T02:12:24+08:00</dcterms:created>
  <dcterms:modified xsi:type="dcterms:W3CDTF">2024-11-01T02:12:24+08:00</dcterms:modified>
</cp:coreProperties>
</file>

<file path=docProps/custom.xml><?xml version="1.0" encoding="utf-8"?>
<Properties xmlns="http://schemas.openxmlformats.org/officeDocument/2006/custom-properties" xmlns:vt="http://schemas.openxmlformats.org/officeDocument/2006/docPropsVTypes"/>
</file>