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最新购装修材料的合同 建筑装修材料购销合同(五篇)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购装修材料的合同 建筑装修材料购销合同篇一乙方(供...</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 建筑装修材料购销合同篇一</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搜索根据《中华人民共和国政府采购法》、《中华人民共和国合同法》及   市政府采购中心“   大学 家具”采购项目(项目编号：gpc-[20 ] )的《谈判文件》、乙方的《报价文件》及 市政府采购中心发出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货物品名 规格型号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 个日历天内，在合同签订生效之日起 天内交货到甲方指定地点，随即在 天内全部完成安装调试验收合格交付使用，并且最迟应在200 年 月 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 元，人民币大写： 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 元，人民币大写 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十五个工作日内，递交结算凭证资料给银行并由其向乙方支付价款￥ 元， 人民币大写： 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 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 仲裁委员会仲裁。</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签约日期：二0 年 月 日 签约日期：二0 年 月 日</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 建筑装修材料购销合同篇二</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 市装饰工程质量验收标准》，《 市高级建筑装饰工程质量验收标准》，安装费用由乙方承担，甲方应为乙方提供必要安装条件。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 建筑装修材料购销合同篇三</w:t>
      </w:r>
    </w:p>
    <w:p>
      <w:pPr>
        <w:ind w:left="0" w:right="0" w:firstLine="560"/>
        <w:spacing w:before="450" w:after="450" w:line="312" w:lineRule="auto"/>
      </w:pPr>
      <w:r>
        <w:rPr>
          <w:rFonts w:ascii="宋体" w:hAnsi="宋体" w:eastAsia="宋体" w:cs="宋体"/>
          <w:color w:val="000"/>
          <w:sz w:val="28"/>
          <w:szCs w:val="28"/>
        </w:rPr>
        <w:t xml:space="preserve">合同编号：xxxxxx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 市装饰工程质量验收标准》，《 市高级建筑装饰工程质量验收标准》，安装费用由乙方承担，甲方应为乙方提供必要安装条件。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 建筑装修材料购销合同篇四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根据《中华人民共和国合同法》及其他有关法律法规，遵循平等自愿、公正和诚实信用的原则，双方就装潢材料购买事项协商一致，订立本合同。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向乙方购买装潢材料共计：144570元，人民币(大写)：壹拾肆万肆仟伍佰柒拾元整，(详见材料清单)。装潢材料按样品收货，在自然正常使用的情况下(备注：乙方需提供相关材料的使用说明资料，产品合格率需达到95%)若材料出现质量问题的乙方负全责。</w:t>
      </w:r>
    </w:p>
    <w:p>
      <w:pPr>
        <w:ind w:left="0" w:right="0" w:firstLine="560"/>
        <w:spacing w:before="450" w:after="450" w:line="312" w:lineRule="auto"/>
      </w:pPr>
      <w:r>
        <w:rPr>
          <w:rFonts w:ascii="宋体" w:hAnsi="宋体" w:eastAsia="宋体" w:cs="宋体"/>
          <w:color w:val="000"/>
          <w:sz w:val="28"/>
          <w:szCs w:val="28"/>
        </w:rPr>
        <w:t xml:space="preserve">二、乙方供应材料必须满足：</w:t>
      </w:r>
    </w:p>
    <w:p>
      <w:pPr>
        <w:ind w:left="0" w:right="0" w:firstLine="560"/>
        <w:spacing w:before="450" w:after="450" w:line="312" w:lineRule="auto"/>
      </w:pPr>
      <w:r>
        <w:rPr>
          <w:rFonts w:ascii="宋体" w:hAnsi="宋体" w:eastAsia="宋体" w:cs="宋体"/>
          <w:color w:val="000"/>
          <w:sz w:val="28"/>
          <w:szCs w:val="28"/>
        </w:rPr>
        <w:t xml:space="preserve">1、达到国家有关规定的质检验收标准;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1、甲方应提前三天将供货计划告知乙方，乙方得到计划后应在甲方计划三天内供货。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现场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酒算货款方式及付款约定：货到工地一个月后无质量问题的7个工作日内甲方付清此次货款。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2、乙方所交产品品种、规格、质量不符合国家相关规定的，应当负责包换并承担退货所产生的全部费用。</w:t>
      </w:r>
    </w:p>
    <w:p>
      <w:pPr>
        <w:ind w:left="0" w:right="0" w:firstLine="560"/>
        <w:spacing w:before="450" w:after="450" w:line="312" w:lineRule="auto"/>
      </w:pPr>
      <w:r>
        <w:rPr>
          <w:rFonts w:ascii="宋体" w:hAnsi="宋体" w:eastAsia="宋体" w:cs="宋体"/>
          <w:color w:val="000"/>
          <w:sz w:val="28"/>
          <w:szCs w:val="28"/>
        </w:rPr>
        <w:t xml:space="preserve">3、乙方逾期交货的`，应按货款总价1℅赔付甲方作为违约金。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购装修材料的合同 建筑装修材料购销合同篇五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7.甲方如到期不付款，乙方有权阻挡甲方施工。在合同执行过程中发生争议，双方应协商解决，协商不成时，由当地有关部门进行仲裁。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2024-11-06T04:59:02+08:00</dcterms:created>
  <dcterms:modified xsi:type="dcterms:W3CDTF">2024-11-06T04:59:02+08:00</dcterms:modified>
</cp:coreProperties>
</file>

<file path=docProps/custom.xml><?xml version="1.0" encoding="utf-8"?>
<Properties xmlns="http://schemas.openxmlformats.org/officeDocument/2006/custom-properties" xmlns:vt="http://schemas.openxmlformats.org/officeDocument/2006/docPropsVTypes"/>
</file>