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邮政局局长个人先进事迹材料范文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邮政局局长个人先进事迹材料范文事迹材料网续两年被评为海南省邮政双文明建设先进单位和先进个人。要扭亏,人心是关键。伍亚培身体力行,通过开展“双依靠演讲会”、职工座谈会、扭亏研讨会和每月一次经营分析等活动,并利用黑板报、简报等宣传阵地,讲形势、...</w:t>
      </w:r>
    </w:p>
    <w:p>
      <w:pPr>
        <w:ind w:left="0" w:right="0" w:firstLine="560"/>
        <w:spacing w:before="450" w:after="450" w:line="312" w:lineRule="auto"/>
      </w:pPr>
      <w:r>
        <w:rPr>
          <w:rFonts w:ascii="宋体" w:hAnsi="宋体" w:eastAsia="宋体" w:cs="宋体"/>
          <w:color w:val="000"/>
          <w:sz w:val="28"/>
          <w:szCs w:val="28"/>
        </w:rPr>
        <w:t xml:space="preserve">邮政局局长个人</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材料范文</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续两年被评为海南省邮政双文明建设先进单位和先进个人。</w:t>
      </w:r>
    </w:p>
    <w:p>
      <w:pPr>
        <w:ind w:left="0" w:right="0" w:firstLine="560"/>
        <w:spacing w:before="450" w:after="450" w:line="312" w:lineRule="auto"/>
      </w:pPr>
      <w:r>
        <w:rPr>
          <w:rFonts w:ascii="宋体" w:hAnsi="宋体" w:eastAsia="宋体" w:cs="宋体"/>
          <w:color w:val="000"/>
          <w:sz w:val="28"/>
          <w:szCs w:val="28"/>
        </w:rPr>
        <w:t xml:space="preserve">要扭亏,人心是关键。伍亚培身体力行,通过开展“双依靠演讲会”、职工座谈会、扭亏研讨会和每月一次经营分析等活动,并利用黑板报、简报等宣传阵地,讲形势、讲任务、讲局情、讲责任、讲主人翁精神和宣传先进人物的业绩,使大家看到了困难,增强忧患意识,又看到了机遇,增强战胜困难的决心。与此同时,在全局上下开展“增收减亏从我做起”、“我为扭亏献一计”等劳动竞赛和合理化建议活动,并加大了内部分配制度的改革力度,较好地调动干部职工的积极性,使该局的面貌发生了很大的变化:不怕苦、不畏难的人多了;勤学习、钻业务的人多了;出谋献策提建议的人多了;上门营销、忘我工作的人多了;爱企业、做主人、讲奉献的人多了;深入基层、调查研究、作风务实的人多了。 sjclw.net 事迹材料网   加快业务发展,改善经营管理是扭亏为盈的主要手段。近年来,伍亚培经过深入的调查研究,重点抓好四大业务的突破:即电影下乡,营销上门,服务到家庭、货摊、果园。菜地,通过深入的宣传和优质的服务,大力发展邮储业务,去年底余额达13753万元,市场占有率达17.9,平均利差率为3.4;带头攻关,发展商函广告业务。去年印制旅游门票、企业金卡、邮资信封等收入17万元,有的还是一次开发,长期受益;乐东局遵循诚实守信的原则,树立品牌,发展邮购业务,去年进销差收入40多万元。县邮购商场被省质量技术监督局和县消协授予“购物放心商场示范单位”。“诚信单位”、“无假货示范商场”等称号。该局充分发挥网点优势,作好“代”字文章,使电信、移动、寻呼、保险等代办业务得到较大的发展。 本文来自</w:t>
      </w:r>
    </w:p>
    <w:p>
      <w:pPr>
        <w:ind w:left="0" w:right="0" w:firstLine="560"/>
        <w:spacing w:before="450" w:after="450" w:line="312" w:lineRule="auto"/>
      </w:pPr>
      <w:r>
        <w:rPr>
          <w:rFonts w:ascii="宋体" w:hAnsi="宋体" w:eastAsia="宋体" w:cs="宋体"/>
          <w:color w:val="000"/>
          <w:sz w:val="28"/>
          <w:szCs w:val="28"/>
        </w:rPr>
        <w:t xml:space="preserve">伍亚培坚持把培养良好的职业道德,恪守服务规范,提高业务技能做为职工队伍建设和树立企业形象的重要内容来抓。经常向职工宣传“服务是邮政永恒的主题”的观点。他还设立局长热线电话,直接处理一些服务上的热点、难点问题,使该局的服务水平和企业形象得到社会各界的认可,用户满意度达到90,13个自办网点中有9个被评为县级文明单位,其中一个还被评为省级“</w:t>
      </w:r>
    </w:p>
    <w:p>
      <w:pPr>
        <w:ind w:left="0" w:right="0" w:firstLine="560"/>
        <w:spacing w:before="450" w:after="450" w:line="312" w:lineRule="auto"/>
      </w:pPr>
      <w:r>
        <w:rPr>
          <w:rFonts w:ascii="宋体" w:hAnsi="宋体" w:eastAsia="宋体" w:cs="宋体"/>
          <w:color w:val="000"/>
          <w:sz w:val="28"/>
          <w:szCs w:val="28"/>
        </w:rPr>
        <w:t xml:space="preserve">青年文明号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伍亚培始终把企业制胜的根本放在深化内部管理,狠抓开源节流上。为了使企业的亏损局面得到有效控制,分营之初,伍亚培就组织人员到各个支局所进行了认真仔细的调查研究,制定出了对经济效益较差的支局所承包经营实施方案,使全县7个亏损严重的支局所的改制工作得以顺利进行。根据测算,改制后支局所平均每个每月减少费用支出1300元,7个支局所一年减少各种费用支出11万多元。此外,在控制开支上,他从节约一度电、一滴水、一张纸着眼,处处精打细算。如车辆维修要经局领导、司机、车管员同时进厂估价;购置办公、生产用品,实行货比三家,由采购小组核实后报领导批准才能购买;接待力求节俭,热情周到,限定陪餐人数;各项费用开支实行局务公开,月月张榜公布,接受职工监督;对支局所实行“以收定支”的考核办法,把支局所的创收、邮储余额的增幅、各项费用支出紧联在一起,既调动支局所在创收方面的积极性,又克服了以往支局所开支不考虑效益,不计成本的老习惯,达到严控成本,开源节流的目的。</w:t>
      </w:r>
    </w:p>
    <w:p>
      <w:pPr>
        <w:ind w:left="0" w:right="0" w:firstLine="560"/>
        <w:spacing w:before="450" w:after="450" w:line="312" w:lineRule="auto"/>
      </w:pPr>
      <w:r>
        <w:rPr>
          <w:rFonts w:ascii="宋体" w:hAnsi="宋体" w:eastAsia="宋体" w:cs="宋体"/>
          <w:color w:val="000"/>
          <w:sz w:val="28"/>
          <w:szCs w:val="28"/>
        </w:rPr>
        <w:t xml:space="preserve">伍亚培认为,一个企业的兴衰本文转载自事迹材料网,一把手的模范作用是十分重要的。因此,围绕打“扭亏为盈”翻身仗,他事事、处处、时时严格要求自己,做到身教重于言教。几年来,他始终把完成省局下达的各项任务目标,改善职工生活作为实践“三个代表”重要思想的实际行动。把“求真务实”的精神体现在工作作风上,以“摸底子,理路子,出点子,逐步子”入手,带领局一班人共商完成目标的对策,虚心听取职工的意见和建议,使自己真正成为企业经营的组织者和参加者。如发展业务,人人都有任务,每月兑现,完成实绩与浮动工资挂钩,伍亚培在营销方面的任务比任何人都大,可他总是率先月月完成任务。在节假日的邮购商品营销活动中,伍亚培亲自上门和相关单位的负责人联系推销商品,宣传业务他与职工一样走街串巷,始终保持着一名邮政职工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2024-09-20T20:57:30+08:00</dcterms:created>
  <dcterms:modified xsi:type="dcterms:W3CDTF">2024-09-20T20:57:30+08:00</dcterms:modified>
</cp:coreProperties>
</file>

<file path=docProps/custom.xml><?xml version="1.0" encoding="utf-8"?>
<Properties xmlns="http://schemas.openxmlformats.org/officeDocument/2006/custom-properties" xmlns:vt="http://schemas.openxmlformats.org/officeDocument/2006/docPropsVTypes"/>
</file>