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学校安全工作总结报告范文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是事关师生生命安全、社会稳定和家庭幸福的头等大事。下面是小编搜集整理的学校安全工作总结报告范文，欢迎阅读。学校安全工作总结报告范文我校在教体局的领导下，通过全体师生的努力，坚持预防为主、防治结合、加强教育的原则，通过安全教育，增...</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学校安全工作是事关师生生命安全、社会稳定和家庭幸福的头等大事。下面是小编搜集整理的学校安全工作总结报告范文，欢迎阅读。</w:t>
      </w:r>
    </w:p>
    <w:p>
      <w:pPr>
        <w:ind w:left="0" w:right="0" w:firstLine="560"/>
        <w:spacing w:before="450" w:after="450" w:line="312" w:lineRule="auto"/>
      </w:pPr>
      <w:r>
        <w:rPr>
          <w:rFonts w:ascii="宋体" w:hAnsi="宋体" w:eastAsia="宋体" w:cs="宋体"/>
          <w:color w:val="000"/>
          <w:sz w:val="28"/>
          <w:szCs w:val="28"/>
        </w:rPr>
        <w:t xml:space="preserve">学校安全工作总结报告范文</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学校安全工作总结报告范文</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十七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20xx年x月x日下午4:30，召开了学校安全工作会议。本次会议共进行了以下内容：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(1)x月x日进行了一次以强化安全意识、增强生命能力为主题的国旗下安全教育讲话。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(2)x月x日下午第二节课各班召开了一次主题班会，并上交了班会活动情况统计表。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(6)组织了一次学校安全防范知识竞赛。(学习资料：《20xx年中小学安全教育月活动宣传页》)。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x月x日下午举办了一次以强化安全意识、增强生命能力为主题的安全教育月应急疏散演练暨文艺汇演活动。x月x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x月x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20xx年x月x日，我校成功开展了消防安全知识培训及消防安全演练活动。通过本次活动，全校师生增强了消防安全意识，提高了在火灾突然来临时的应急防护能力与逃生自救本领。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x月x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x月x日下午、x月x日下午、x月x日上午、x月x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(2)学校操场西南角的一间教室的女儿墙出现了严重的裂缝。(3)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2024-09-21T03:29:13+08:00</dcterms:created>
  <dcterms:modified xsi:type="dcterms:W3CDTF">2024-09-21T03:29:13+08:00</dcterms:modified>
</cp:coreProperties>
</file>

<file path=docProps/custom.xml><?xml version="1.0" encoding="utf-8"?>
<Properties xmlns="http://schemas.openxmlformats.org/officeDocument/2006/custom-properties" xmlns:vt="http://schemas.openxmlformats.org/officeDocument/2006/docPropsVTypes"/>
</file>