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大学生科学发展观心得体会</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科学发展观是对以胡总书记的党中央一系列重要思想和理论观点的高度概括；科学发展观是十七大精神的灵魂，是关于发展的本质、目的、内涵和要求的总体看法和根本观点。有什么样的发展观，就会有什么样的发展道路、发展模式和发展战略，就会对发展的实践产生根本...</w:t>
      </w:r>
    </w:p>
    <w:p>
      <w:pPr>
        <w:ind w:left="0" w:right="0" w:firstLine="560"/>
        <w:spacing w:before="450" w:after="450" w:line="312" w:lineRule="auto"/>
      </w:pPr>
      <w:r>
        <w:rPr>
          <w:rFonts w:ascii="宋体" w:hAnsi="宋体" w:eastAsia="宋体" w:cs="宋体"/>
          <w:color w:val="000"/>
          <w:sz w:val="28"/>
          <w:szCs w:val="28"/>
        </w:rPr>
        <w:t xml:space="preserve">科学发展观是对以胡总书记的党中央一系列重要思想和理论观点的高度概括；科学发展观是十七大精神的灵魂，是关于发展的本质、目的、内涵和要求的总体看法和根本观点。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的目标要求，进而促进了新形势下不断深入发展的必然结果。</w:t>
      </w:r>
    </w:p>
    <w:p>
      <w:pPr>
        <w:ind w:left="0" w:right="0" w:firstLine="560"/>
        <w:spacing w:before="450" w:after="450" w:line="312" w:lineRule="auto"/>
      </w:pPr>
      <w:r>
        <w:rPr>
          <w:rFonts w:ascii="宋体" w:hAnsi="宋体" w:eastAsia="宋体" w:cs="宋体"/>
          <w:color w:val="000"/>
          <w:sz w:val="28"/>
          <w:szCs w:val="28"/>
        </w:rPr>
        <w:t xml:space="preserve">要深刻学习理解和全面、完整、准确的把握认识科学发展观的精神实质和科学内涵，这就是用科学发展观来指导工作。因此，必须加强对科学发展观全面深入的学习，尤其是党员干部的学习，以利建立科学工作理念，形成广泛工作共识，确定正确工作方法。对科学发展观的学习须特别倡导学以致用的学风，真正落实于实践、贯彻于实践、指导于实践。</w:t>
      </w:r>
    </w:p>
    <w:p>
      <w:pPr>
        <w:ind w:left="0" w:right="0" w:firstLine="560"/>
        <w:spacing w:before="450" w:after="450" w:line="312" w:lineRule="auto"/>
      </w:pPr>
      <w:r>
        <w:rPr>
          <w:rFonts w:ascii="宋体" w:hAnsi="宋体" w:eastAsia="宋体" w:cs="宋体"/>
          <w:color w:val="000"/>
          <w:sz w:val="28"/>
          <w:szCs w:val="28"/>
        </w:rPr>
        <w:t xml:space="preserve">贯彻落实科学发展观，是一场深刻的观念变革。而观念的变革并不是一蹴而就的，它需要在新旧观念的反复交锋中才能完成。</w:t>
      </w:r>
    </w:p>
    <w:p>
      <w:pPr>
        <w:ind w:left="0" w:right="0" w:firstLine="560"/>
        <w:spacing w:before="450" w:after="450" w:line="312" w:lineRule="auto"/>
      </w:pPr>
      <w:r>
        <w:rPr>
          <w:rFonts w:ascii="宋体" w:hAnsi="宋体" w:eastAsia="宋体" w:cs="宋体"/>
          <w:color w:val="000"/>
          <w:sz w:val="28"/>
          <w:szCs w:val="28"/>
        </w:rPr>
        <w:t xml:space="preserve">发展观念的转变。落实科学发展观，创新发展思路，首先要转变发展观念。多年来，经济增长方式没有得到根本转变，思想观念是一个重要原因。我们必须看到，在现实生活中，只重GDP增长而轻视环境保护、只重效率而忽视社会公平、只重城市发展而忽略乡村建设、只重财富创造而忽略财富共享等观念仍在不同地方不同程度地影响着经济社会发展的进程，有的部门和地区领导依然把“发展是硬道理”简单地理解为“增长是硬道理”，依旧把“以经济建设为中心”视为“以速度为中心”。这些情况的存在足以说明，要真正全面贯彻落实科学发展观，转变发展观念并非易事。我们必须对以往的GDP至上与发展失衡的观念加以矫正，积极促成各个地区走上健康、文明、以人为本、可持续的发展道路。</w:t>
      </w:r>
    </w:p>
    <w:p>
      <w:pPr>
        <w:ind w:left="0" w:right="0" w:firstLine="560"/>
        <w:spacing w:before="450" w:after="450" w:line="312" w:lineRule="auto"/>
      </w:pPr>
      <w:r>
        <w:rPr>
          <w:rFonts w:ascii="宋体" w:hAnsi="宋体" w:eastAsia="宋体" w:cs="宋体"/>
          <w:color w:val="000"/>
          <w:sz w:val="28"/>
          <w:szCs w:val="28"/>
        </w:rPr>
        <w:t xml:space="preserve">政绩观念的转变。能否把科学发展观切实落实到位，关键在于各级领导干部能否对科学发展观有一个正确的理解和把握，并将其贯彻于现代化建设的全过程，实现政绩观念的转变。因为，领导干部是一个特殊群体，他们是经济社会发展政策的制定者和具体执行者，他们的政绩观与发展观是密切相连的，有什么样的政绩观，就会有什么样的发展观，反之亦然。但事实上，一些领导干部只注重本地区或本部门利益，只顾眼前利益乃至个人的升迁。于是，不管中央如何三令五申反对“形象工程”、“政绩工程”,他们却依然我行我素。这种情况势必影响科学发展观的贯彻与落实。因此，要落实科学发展观，各级领导干部就要实现执政观念和政绩观的转变，要按照科学发展观的要求，建立科学合理的考评指标体系，健全决策责任追究制度，树立正确的政绩观。</w:t>
      </w:r>
    </w:p>
    <w:p>
      <w:pPr>
        <w:ind w:left="0" w:right="0" w:firstLine="560"/>
        <w:spacing w:before="450" w:after="450" w:line="312" w:lineRule="auto"/>
      </w:pPr>
      <w:r>
        <w:rPr>
          <w:rFonts w:ascii="宋体" w:hAnsi="宋体" w:eastAsia="宋体" w:cs="宋体"/>
          <w:color w:val="000"/>
          <w:sz w:val="28"/>
          <w:szCs w:val="28"/>
        </w:rPr>
        <w:t xml:space="preserve">发展方式观念的转变。实现经济增长方式的转变，是落实科学发展观的具体体现。要立足节约资源、保护环境、推动发展，促使经济增长中主要依靠增加资源投入向主要依靠提高资源利用率转变。推进经济增长方式向集约型转变，走新型工业化道路。要树立以提高质量效益为中心、大力发展循环经济、全面建设节约型社会的观念，大力发展信息产业、第三产业和创新产业。各级干部都要充分认识到转变经济增长方式的紧迫性，确保经济增长方式的转变顺利完成。</w:t>
      </w:r>
    </w:p>
    <w:p>
      <w:pPr>
        <w:ind w:left="0" w:right="0" w:firstLine="560"/>
        <w:spacing w:before="450" w:after="450" w:line="312" w:lineRule="auto"/>
      </w:pPr>
      <w:r>
        <w:rPr>
          <w:rFonts w:ascii="宋体" w:hAnsi="宋体" w:eastAsia="宋体" w:cs="宋体"/>
          <w:color w:val="000"/>
          <w:sz w:val="28"/>
          <w:szCs w:val="28"/>
        </w:rPr>
        <w:t xml:space="preserve">确立新的共享价值观。目前我国还存在贫富差距过大、城乡差距拉大等现象。如果在今后的发展中不能很好地解决这些问题，社会风险将会因积累而放大。因此，从缩小差距、协调利益分配、促进社会和谐的目标出发，我们必须树立共享发展成果的观念，并通过树立共享价值观、调整初次分配格局、改进现行税收结构、公平配置公共资源、健全社会保障体系等政策措施与制度安排来实现全民共享发展成果。</w:t>
      </w:r>
    </w:p>
    <w:p>
      <w:pPr>
        <w:ind w:left="0" w:right="0" w:firstLine="560"/>
        <w:spacing w:before="450" w:after="450" w:line="312" w:lineRule="auto"/>
      </w:pPr>
      <w:r>
        <w:rPr>
          <w:rFonts w:ascii="宋体" w:hAnsi="宋体" w:eastAsia="宋体" w:cs="宋体"/>
          <w:color w:val="000"/>
          <w:sz w:val="28"/>
          <w:szCs w:val="28"/>
        </w:rPr>
        <w:t xml:space="preserve">确立不断创新的观念。增强自主创新能力，可以促进经济增长由主要依靠资金和物质要素投入向主要依靠科技进步和人力资本的转移，解决我国经济社会发展中的科技瓶颈和人才瓶颈制约的问题。落实科学发展观，就要以提高质量和效益为中心，走出一条科技含量高、经济效益好、资源消耗低、环境污染少、资源优势得到充分发挥的新型工业化路子。因此，我们必须大力提高自主创新能力，加快建立以企业为主体的技术创新体系，把自主创新作为转变增长方式、调整经济结构的着力点，加强对引进技术的消化吸收，采用高新技术和先进适用技术改造传统产业，大力提高企业的规模效益和市场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2024-10-19T22:55:38+08:00</dcterms:created>
  <dcterms:modified xsi:type="dcterms:W3CDTF">2024-10-19T22:55:38+08:00</dcterms:modified>
</cp:coreProperties>
</file>

<file path=docProps/custom.xml><?xml version="1.0" encoding="utf-8"?>
<Properties xmlns="http://schemas.openxmlformats.org/officeDocument/2006/custom-properties" xmlns:vt="http://schemas.openxmlformats.org/officeDocument/2006/docPropsVTypes"/>
</file>