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幼儿园中班保育工作计划(3篇)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幼儿园中班保育工作计划篇一社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幼儿园中班保育工作计划篇一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幼儿园中班保育工作计划篇二</w:t>
      </w:r>
    </w:p>
    <w:p>
      <w:pPr>
        <w:ind w:left="0" w:right="0" w:firstLine="560"/>
        <w:spacing w:before="450" w:after="450" w:line="312" w:lineRule="auto"/>
      </w:pPr>
      <w:r>
        <w:rPr>
          <w:rFonts w:ascii="宋体" w:hAnsi="宋体" w:eastAsia="宋体" w:cs="宋体"/>
          <w:color w:val="000"/>
          <w:sz w:val="28"/>
          <w:szCs w:val="28"/>
        </w:rPr>
        <w:t xml:space="preserve">2024幼儿园中班保育员工作计划二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幼儿园中班保育工作计划篇三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2024-09-20T20:44:15+08:00</dcterms:created>
  <dcterms:modified xsi:type="dcterms:W3CDTF">2024-09-20T20:44:15+08:00</dcterms:modified>
</cp:coreProperties>
</file>

<file path=docProps/custom.xml><?xml version="1.0" encoding="utf-8"?>
<Properties xmlns="http://schemas.openxmlformats.org/officeDocument/2006/custom-properties" xmlns:vt="http://schemas.openxmlformats.org/officeDocument/2006/docPropsVTypes"/>
</file>