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简单版农村承包土地合同</w:t>
      </w:r>
      <w:bookmarkEnd w:id="1"/>
    </w:p>
    <w:p>
      <w:pPr>
        <w:jc w:val="center"/>
        <w:spacing w:before="0" w:after="450"/>
      </w:pPr>
      <w:r>
        <w:rPr>
          <w:rFonts w:ascii="Arial" w:hAnsi="Arial" w:eastAsia="Arial" w:cs="Arial"/>
          <w:color w:val="999999"/>
          <w:sz w:val="20"/>
          <w:szCs w:val="20"/>
        </w:rPr>
        <w:t xml:space="preserve">来源：网络  作者：落花人独立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为避免不必要的法律纠纷，在农村承包土地时，双方需要签署承包合同今天小编就给大家来分享一下承包合同，欢迎大家一起参考    甲方：(以下简称甲方)  乙方：(以下简称乙方)  根据【中华人民共和国农村土地租赁法】等法律法规的规定，经甲乙双方...</w:t>
      </w:r>
    </w:p>
    <w:p>
      <w:pPr>
        <w:ind w:left="0" w:right="0" w:firstLine="560"/>
        <w:spacing w:before="450" w:after="450" w:line="312" w:lineRule="auto"/>
      </w:pPr>
      <w:r>
        <w:rPr>
          <w:rFonts w:ascii="宋体" w:hAnsi="宋体" w:eastAsia="宋体" w:cs="宋体"/>
          <w:color w:val="000"/>
          <w:sz w:val="28"/>
          <w:szCs w:val="28"/>
        </w:rPr>
        <w:t xml:space="preserve">为避免不必要的法律纠纷，在农村承包土地时，双方需要签署承包合同今天小编就给大家来分享一下承包合同，欢迎大家一起参考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xx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承包期限共30年，从20xx年07月01日起，至20xx年06月30日止。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十一、本合同履行过程中发生的纠纷，双方协商不成的，首先请求村(居)委会和镇乡人民政府(街道办事处)调解;调解不成的，向xx农村土地承包纠纷仲裁委员会申请仲裁，或直接向xx区人民法院提起诉讼。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发包方(印章)： 发包方负责人：</w:t>
      </w:r>
    </w:p>
    <w:p>
      <w:pPr>
        <w:ind w:left="0" w:right="0" w:firstLine="560"/>
        <w:spacing w:before="450" w:after="450" w:line="312" w:lineRule="auto"/>
      </w:pPr>
      <w:r>
        <w:rPr>
          <w:rFonts w:ascii="宋体" w:hAnsi="宋体" w:eastAsia="宋体" w:cs="宋体"/>
          <w:color w:val="000"/>
          <w:sz w:val="28"/>
          <w:szCs w:val="28"/>
        </w:rPr>
        <w:t xml:space="preserve">承包方(农户代表)：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