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党性分析材料（年轻党员）</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自开展党员先进性教育活动以来，我按规定认真学习《努力实践“三个代表”全面建设小康社会》、《保持党员先进性教育读本》等有关文件及其他必读内容，并展开讨论。通过对“保持共产党员先进性教育”具体内容的学习，我深刻地认识到开展保持共产党员先进性教育...</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按规定认真学习《努力实践“三个代表”全面建设小康社会》、《保持党员先进性教育读本》等有关文件及其他必读内容，并展开讨论。通过对“保持共产党员先进性教育”具体内容的学习，我深刻地认识到开展保持共产党员先进性教育活动的重要性和必要性，认识到必须从落实“三个代表”重要思想的高度，认真对照自己平时的实际工作及思想动态,遵循实事求是的原则，按照“自己找、群众提、上级点、互相帮”的要求，认真思考，总结经验，吸取教训，深刻剖析，通过正反两方面的对照，扬长避短，实现自我发展、自我完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一、主要好的方面</w:t>
      </w:r>
    </w:p>
    <w:p>
      <w:pPr>
        <w:ind w:left="0" w:right="0" w:firstLine="560"/>
        <w:spacing w:before="450" w:after="450" w:line="312" w:lineRule="auto"/>
      </w:pPr>
      <w:r>
        <w:rPr>
          <w:rFonts w:ascii="宋体" w:hAnsi="宋体" w:eastAsia="宋体" w:cs="宋体"/>
          <w:color w:val="000"/>
          <w:sz w:val="28"/>
          <w:szCs w:val="28"/>
        </w:rPr>
        <w:t xml:space="preserve">1、注重理论学习，坚决贯彻执行党和国家的各项方针政策。不断追求思想进步，努力学习马列主义、毛泽东思想、邓小平理论和中国革命史，对党的性质、宗旨有了更深一步的了解和认识，从而坚定了永远跟党走的信心，树立了要成为一名光荣的共产党员的志向，积极向党组织靠拢并递交了入党申请书。坚决拥护党和国家的各项决定和精神，认真完成上级布置的各项工作。</w:t>
      </w:r>
    </w:p>
    <w:p>
      <w:pPr>
        <w:ind w:left="0" w:right="0" w:firstLine="560"/>
        <w:spacing w:before="450" w:after="450" w:line="312" w:lineRule="auto"/>
      </w:pPr>
      <w:r>
        <w:rPr>
          <w:rFonts w:ascii="宋体" w:hAnsi="宋体" w:eastAsia="宋体" w:cs="宋体"/>
          <w:color w:val="000"/>
          <w:sz w:val="28"/>
          <w:szCs w:val="28"/>
        </w:rPr>
        <w:t xml:space="preserve">2、积极主动开展工作。作为一名年轻干部，能充分认识到自己阅历浅、经验少的不足，虚心向经验丰富的前辈请教，刻苦钻研业务知识，力争做好各项工作，扩大自己的知识面弥补自己的缺陷;兢兢业业，确保按时完成各项工作任务，保持了较高的工作热情和较饱满的精神状态。通过广泛和全面地接触各项工作，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理论学习不刻苦，没有系统地钻研政治理论，特别是对原著的研读欠缺，只注重表面学习，没能准确把握马列主义、毛泽东思想、邓小平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政治敏锐性不高，政治鉴别力不强。主要表现在对“法轮功”邪教组织的危害性认识不深，一开始有事不关己高高挂起的思想，认为自己和家属没有练习“法轮功”就行了，别的管不着，直到全国上下深入揭批李洪志不可告人的政治目的和“法轮功”的邪教本质，才充分认清李洪志的丑恶嘴脸和险恶用心，看透其反科学、反社会、反政府的邪教本质。</w:t>
      </w:r>
    </w:p>
    <w:p>
      <w:pPr>
        <w:ind w:left="0" w:right="0" w:firstLine="560"/>
        <w:spacing w:before="450" w:after="450" w:line="312" w:lineRule="auto"/>
      </w:pPr>
      <w:r>
        <w:rPr>
          <w:rFonts w:ascii="宋体" w:hAnsi="宋体" w:eastAsia="宋体" w:cs="宋体"/>
          <w:color w:val="000"/>
          <w:sz w:val="28"/>
          <w:szCs w:val="28"/>
        </w:rPr>
        <w:t xml:space="preserve">3、工作作风不够扎实，存在急于求进的情绪。一是接到任务，有时首先想到的是怎样尽快完成，而不是怎样做到最好，特别是任务多、压力大的时候更是如此，存在应付以求过关的想法，导致工作缺乏耐心，产生急躁情绪，影响工作效果，没有时刻以高标准严格要求自己;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4、未能牢固全心全意为人民服务的宗旨观念。一年多来，虽多次进居入户，但都是匆匆来、急急走，只注重于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对学习自觉性稍差、重视不够以及政治鉴别力缺乏的问题，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缺乏艰苦奋斗的精神。由于对自己的要求标准不高、不严格，导致大错误没有犯，小失误没有断。对基层任务多、责任重、压力大、时间短的难处认识不深，思想准备不充分，产生了马虎应付的心理;未能全面准确掌握各方面的政策和文件精神，碰到问题才急急忙忙找资料，寻求解决办法，对于没有碰到的问题，没有主动去了解，较突出地表现在社保工作，上头怎么说怎么做，社保业务知识贫乏。</w:t>
      </w:r>
    </w:p>
    <w:p>
      <w:pPr>
        <w:ind w:left="0" w:right="0" w:firstLine="560"/>
        <w:spacing w:before="450" w:after="450" w:line="312" w:lineRule="auto"/>
      </w:pPr>
      <w:r>
        <w:rPr>
          <w:rFonts w:ascii="宋体" w:hAnsi="宋体" w:eastAsia="宋体" w:cs="宋体"/>
          <w:color w:val="000"/>
          <w:sz w:val="28"/>
          <w:szCs w:val="28"/>
        </w:rPr>
        <w:t xml:space="preserve">3、群众工作经验不丰富，宗旨意识淡薄。对党的群众路线认识不深，还没有真正在思想上、行动上树立起全心全意为人民服务的公仆意识，对坚持改造自己的世界观、人生观和价值观的重要性认识不足，群众观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学习邓小平理论的科学体系，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思想。要想方设法提高办事效率，以良好的精神风貌接待来办事的居民，耐心解答居民的疑问，绝不让“门难进”、“人难找”、“脸难看”、“事难办”的现象在自己身上发生。牢记“人民群众才是创造历史的英雄”的重要观点，深入群众，虚心向人民群众学习，不断丰富群众工作经验，把为人民服务的宗旨观念真正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2024-10-18T01:39:59+08:00</dcterms:created>
  <dcterms:modified xsi:type="dcterms:W3CDTF">2024-10-18T01:39:59+08:00</dcterms:modified>
</cp:coreProperties>
</file>

<file path=docProps/custom.xml><?xml version="1.0" encoding="utf-8"?>
<Properties xmlns="http://schemas.openxmlformats.org/officeDocument/2006/custom-properties" xmlns:vt="http://schemas.openxmlformats.org/officeDocument/2006/docPropsVTypes"/>
</file>