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幼儿园大班教师个人工作总结精简版(六篇)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幼儿园大班教师个人工作总结精简版篇一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幼儿园大班教师个人工作总结精简版篇二</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幼儿园大班教师个人工作总结精简版篇三</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幼儿园大班教师个人工作总结精简版篇四</w:t>
      </w:r>
    </w:p>
    <w:p>
      <w:pPr>
        <w:ind w:left="0" w:right="0" w:firstLine="560"/>
        <w:spacing w:before="450" w:after="450" w:line="312" w:lineRule="auto"/>
      </w:pPr>
      <w:r>
        <w:rPr>
          <w:rFonts w:ascii="宋体" w:hAnsi="宋体" w:eastAsia="宋体" w:cs="宋体"/>
          <w:color w:val="000"/>
          <w:sz w:val="28"/>
          <w:szCs w:val="28"/>
        </w:rPr>
        <w:t xml:space="preserve">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本学期，新的课程应运而生，特别是对“生活化、游戏化”课程的研究，更是让我们一筹莫展，拿着几本崭新的书，我们一时还很迷惘，不知从何做起。，课程改革是教育理想转化为教育实践的过程。它强调要关注每一个儿童的发展，尊重幼儿内在发展规律、尊重幼儿发展的自主权、尊重幼儿个别差异，强调要创设发展空间。为了适应新课程的需要，真正把新纲要精神转化为自己的教学策略和教育行为，我组织老师们在教研活动中专门进行了详尽的学习和研究，大家通过认真学习，对新的课程有了较具体深入地认识和了解。在此基础上，我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我们周围的房子”“虫儿大世界”“商品”“我喜欢看书”“多彩的金属”等等，这些主题都源自孩子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本学期初我们进行了家长会，详细介绍了幼儿园的一日生活。期末对家长开放半日活动，让家长观摩了解自己孩子在园表现等。平时我们灵活运用各种形式对家长进行家教指导，充分发挥家园之窗的作用，结合家访、电话、随访、发放家长文件夹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亲子小制作的创作评比等等。</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9月份叶艳梅老师在幼儿园论文评比中获一等奖；在10月的a级课评比中，刘菲菲、沈青两位老师胜出，11月教师案例设计评比中老师们获了好的成绩；在角色游戏观摩中，大家又齐心协力、共同努力，一起进步。</w:t>
      </w:r>
    </w:p>
    <w:p>
      <w:pPr>
        <w:ind w:left="0" w:right="0" w:firstLine="560"/>
        <w:spacing w:before="450" w:after="450" w:line="312" w:lineRule="auto"/>
      </w:pPr>
      <w:r>
        <w:rPr>
          <w:rFonts w:ascii="宋体" w:hAnsi="宋体" w:eastAsia="宋体" w:cs="宋体"/>
          <w:color w:val="000"/>
          <w:sz w:val="28"/>
          <w:szCs w:val="28"/>
        </w:rPr>
        <w:t xml:space="preserve">在一学期的教研工作中我们体会到了快乐，也感受到了挑战和困惑。随着课程改革的进一步深入和我园省示范园的再次确立，教研组将越来越发挥重要的作用，教研活动也应更体现创新和特色。在以后的工作中我们将继续思考，继续完善，争取更大的转变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幼儿园大班教师个人工作总结精简版篇五</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以上是我们大〈1〉班，在__年度第二学期的工作总结。相信我们会在以后的工作中做的更好。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幼儿园大班教师个人工作总结精简版篇六</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我们在追求更高目标的奋斗中，不知不觉一个学期的工作又要划上了句号，回首我们走过的路布满艰辛。望着无数鲜花和那丰硕果实，早己洗去我们往日的疲惫和辛劳。在此,就这个学期的工作做一个简单的篇。</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不错的成绩，真让人感到欣慰。</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保证幼儿充足的睡眠，提醒幼儿穿适量的衣物午睡，及时更换汗湿的衣服，为体弱孩子调整床位，注意提醒幼儿勤擦汗。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2024-10-20T01:15:58+08:00</dcterms:created>
  <dcterms:modified xsi:type="dcterms:W3CDTF">2024-10-20T01:15:58+08:00</dcterms:modified>
</cp:coreProperties>
</file>

<file path=docProps/custom.xml><?xml version="1.0" encoding="utf-8"?>
<Properties xmlns="http://schemas.openxmlformats.org/officeDocument/2006/custom-properties" xmlns:vt="http://schemas.openxmlformats.org/officeDocument/2006/docPropsVTypes"/>
</file>