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2024年幼儿园教师试用期转正工作总结简短(4篇)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幼儿园教师试用期转正工作总结简短篇一</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 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 -副就是与他们一同玩耍的小孩子模样，不管是什么样的我都是在这个幼儿园中收获到的，也是让小孩子们能够在幼儿园中更好的成长的方式。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 育相关的知只。</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幼儿园教师试用期转正工作总结简短篇二</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幼儿园教师试用期转正工作总结简短篇三</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校领导和同事们的热心支持和帮助下，我顺利的完成了试用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幼儿园教师试用期转正工作总结简短篇四</w:t>
      </w:r>
    </w:p>
    <w:p>
      <w:pPr>
        <w:ind w:left="0" w:right="0" w:firstLine="560"/>
        <w:spacing w:before="450" w:after="450" w:line="312" w:lineRule="auto"/>
      </w:pPr>
      <w:r>
        <w:rPr>
          <w:rFonts w:ascii="宋体" w:hAnsi="宋体" w:eastAsia="宋体" w:cs="宋体"/>
          <w:color w:val="000"/>
          <w:sz w:val="28"/>
          <w:szCs w:val="28"/>
        </w:rPr>
        <w:t xml:space="preserve">随着时间的关系，我在贵定县xx幼儿园的试用期生活也结束了。虽然只有一个月的时间，但却让我感受到了作为一名幼儿教师的不易，然而这次实习让我也受益颇丰。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2024-10-19T20:22:57+08:00</dcterms:created>
  <dcterms:modified xsi:type="dcterms:W3CDTF">2024-10-19T20:22:57+08:00</dcterms:modified>
</cp:coreProperties>
</file>

<file path=docProps/custom.xml><?xml version="1.0" encoding="utf-8"?>
<Properties xmlns="http://schemas.openxmlformats.org/officeDocument/2006/custom-properties" xmlns:vt="http://schemas.openxmlformats.org/officeDocument/2006/docPropsVTypes"/>
</file>